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54FAC" w14:textId="77777777" w:rsidR="0068445D" w:rsidRDefault="0068445D" w:rsidP="00A479D9">
      <w:pPr>
        <w:jc w:val="center"/>
        <w:rPr>
          <w:b/>
          <w:u w:val="single"/>
        </w:rPr>
      </w:pPr>
    </w:p>
    <w:p w14:paraId="57DE2FB7" w14:textId="61033C83" w:rsidR="00A479D9" w:rsidRPr="003D68CE" w:rsidRDefault="00A479D9" w:rsidP="00A479D9">
      <w:pPr>
        <w:jc w:val="center"/>
        <w:rPr>
          <w:b/>
          <w:u w:val="single"/>
        </w:rPr>
      </w:pPr>
      <w:r>
        <w:rPr>
          <w:b/>
          <w:u w:val="single"/>
        </w:rPr>
        <w:t xml:space="preserve"> PLANNING BOARD </w:t>
      </w:r>
      <w:r w:rsidRPr="003D68CE">
        <w:rPr>
          <w:b/>
          <w:u w:val="single"/>
        </w:rPr>
        <w:t>PLANNER</w:t>
      </w:r>
    </w:p>
    <w:p w14:paraId="01D9695C" w14:textId="77777777" w:rsidR="00A479D9" w:rsidRPr="00374A27" w:rsidRDefault="00A479D9" w:rsidP="00A479D9">
      <w:pPr>
        <w:autoSpaceDE w:val="0"/>
        <w:autoSpaceDN w:val="0"/>
        <w:adjustRightInd w:val="0"/>
        <w:jc w:val="both"/>
      </w:pPr>
      <w:r w:rsidRPr="00374A27">
        <w:rPr>
          <w:b/>
        </w:rPr>
        <w:t>GENERAL CRITERIA</w:t>
      </w:r>
    </w:p>
    <w:p w14:paraId="0CAB94CA" w14:textId="77777777" w:rsidR="00A479D9" w:rsidRDefault="00A479D9" w:rsidP="00A479D9">
      <w:pPr>
        <w:autoSpaceDE w:val="0"/>
        <w:autoSpaceDN w:val="0"/>
        <w:adjustRightInd w:val="0"/>
        <w:jc w:val="both"/>
      </w:pPr>
    </w:p>
    <w:p w14:paraId="2D77BCDD" w14:textId="77777777" w:rsidR="00A479D9" w:rsidRDefault="00A479D9" w:rsidP="00A479D9">
      <w:pPr>
        <w:autoSpaceDE w:val="0"/>
        <w:autoSpaceDN w:val="0"/>
        <w:adjustRightInd w:val="0"/>
        <w:jc w:val="both"/>
      </w:pPr>
      <w:r>
        <w:t xml:space="preserve">The Township of Willingboro Planning Board (“Planning Board”) </w:t>
      </w:r>
      <w:r w:rsidRPr="00865699">
        <w:t xml:space="preserve">is seeking sealed proposals for its Planner. </w:t>
      </w:r>
      <w:r w:rsidRPr="00C13373">
        <w:t>The Planner will be responsible for providing general planning services</w:t>
      </w:r>
      <w:r>
        <w:t xml:space="preserve"> </w:t>
      </w:r>
      <w:r w:rsidRPr="00C13373">
        <w:t xml:space="preserve">to the </w:t>
      </w:r>
      <w:r>
        <w:t>Planning Board</w:t>
      </w:r>
      <w:r w:rsidRPr="00C13373">
        <w:t>. Applicants should demonstrate</w:t>
      </w:r>
      <w:r>
        <w:t xml:space="preserve"> </w:t>
      </w:r>
      <w:r w:rsidRPr="00C13373">
        <w:t>knowledge and experience with respect to all aspects of general planning services and land use</w:t>
      </w:r>
      <w:r>
        <w:t xml:space="preserve"> </w:t>
      </w:r>
      <w:r w:rsidRPr="00C13373">
        <w:t>regulations required by a municipal entity. Any experience or knowledge of matters that directly</w:t>
      </w:r>
      <w:r>
        <w:t xml:space="preserve"> </w:t>
      </w:r>
      <w:r w:rsidRPr="00C13373">
        <w:t xml:space="preserve">affect the </w:t>
      </w:r>
      <w:r>
        <w:t>Willingboro Planning Board</w:t>
      </w:r>
      <w:r w:rsidRPr="00C13373">
        <w:t xml:space="preserve"> should be addressed.</w:t>
      </w:r>
    </w:p>
    <w:p w14:paraId="65952C96" w14:textId="6EF1AD35" w:rsidR="00A479D9" w:rsidRDefault="00A479D9" w:rsidP="00A479D9">
      <w:pPr>
        <w:autoSpaceDE w:val="0"/>
        <w:autoSpaceDN w:val="0"/>
        <w:adjustRightInd w:val="0"/>
        <w:jc w:val="both"/>
      </w:pPr>
    </w:p>
    <w:p w14:paraId="257044EA" w14:textId="7BFA7113" w:rsidR="00A479D9" w:rsidRPr="00F31707" w:rsidRDefault="00A479D9" w:rsidP="00A479D9">
      <w:pPr>
        <w:pStyle w:val="ListParagraph"/>
        <w:numPr>
          <w:ilvl w:val="0"/>
          <w:numId w:val="1"/>
        </w:numPr>
        <w:rPr>
          <w:rFonts w:ascii="Times New Roman" w:hAnsi="Times New Roman" w:cs="Times New Roman"/>
          <w:sz w:val="24"/>
          <w:szCs w:val="24"/>
        </w:rPr>
      </w:pPr>
      <w:r w:rsidRPr="00F31707">
        <w:rPr>
          <w:rFonts w:ascii="Times New Roman" w:eastAsia="Times New Roman" w:hAnsi="Times New Roman" w:cs="Times New Roman"/>
          <w:b/>
          <w:sz w:val="24"/>
          <w:szCs w:val="24"/>
        </w:rPr>
        <w:t xml:space="preserve">Please note: </w:t>
      </w:r>
      <w:r w:rsidRPr="00F31707">
        <w:rPr>
          <w:rFonts w:ascii="Times New Roman" w:hAnsi="Times New Roman" w:cs="Times New Roman"/>
          <w:sz w:val="24"/>
          <w:szCs w:val="24"/>
        </w:rPr>
        <w:t xml:space="preserve">Invoices and the Township’s voucher for legal fees and costs will be submitted on a monthly basis to Township Manager. Invoices and Township vouchers shall be submitted no later than the Tenth day of the preceding month. The Township will pay billings upon the Township </w:t>
      </w:r>
      <w:r>
        <w:rPr>
          <w:rFonts w:ascii="Times New Roman" w:hAnsi="Times New Roman" w:cs="Times New Roman"/>
          <w:sz w:val="24"/>
          <w:szCs w:val="24"/>
        </w:rPr>
        <w:t>Clerk</w:t>
      </w:r>
      <w:r w:rsidRPr="00F31707">
        <w:rPr>
          <w:rFonts w:ascii="Times New Roman" w:hAnsi="Times New Roman" w:cs="Times New Roman"/>
          <w:sz w:val="24"/>
          <w:szCs w:val="24"/>
        </w:rPr>
        <w:t>'s approval of the Attorney’s invoice and corresponding voucher.</w:t>
      </w:r>
    </w:p>
    <w:p w14:paraId="26DC5DEF" w14:textId="51D0CE47" w:rsidR="00A479D9" w:rsidRDefault="00A479D9" w:rsidP="00A479D9">
      <w:pPr>
        <w:autoSpaceDE w:val="0"/>
        <w:autoSpaceDN w:val="0"/>
        <w:adjustRightInd w:val="0"/>
        <w:jc w:val="both"/>
      </w:pPr>
      <w:r w:rsidRPr="00865699">
        <w:t>All proposals are to be returned to</w:t>
      </w:r>
      <w:r>
        <w:t xml:space="preserve"> Clerk’s Office</w:t>
      </w:r>
      <w:r w:rsidRPr="00865699">
        <w:t>, Willingboro Township</w:t>
      </w:r>
      <w:r>
        <w:t xml:space="preserve">, </w:t>
      </w:r>
      <w:r w:rsidRPr="00865699">
        <w:t>1 Rev</w:t>
      </w:r>
      <w:r>
        <w:t xml:space="preserve">. Dr. Martin Luther King Jr. Drive, </w:t>
      </w:r>
      <w:r w:rsidRPr="00865699">
        <w:t>Willingboro, NJ 08046. Proposals sent by mail shall be addressed as indicated above and shall be clearly</w:t>
      </w:r>
      <w:r>
        <w:t xml:space="preserve"> marked on the envelope: “RFP -</w:t>
      </w:r>
      <w:r w:rsidRPr="00865699">
        <w:t xml:space="preserve"> Planning Board Planner”. The </w:t>
      </w:r>
      <w:r>
        <w:t>Planning Board</w:t>
      </w:r>
      <w:r w:rsidRPr="00865699">
        <w:t xml:space="preserve"> will be the sole discretionary body for consideration or rejection of the proposals. This contract shall be awarded based on most advantageous price and other factors including but not limited to experience, education and special accreditations. This service is exempt from formal bidding in accordance with </w:t>
      </w:r>
      <w:r w:rsidRPr="00865699">
        <w:rPr>
          <w:u w:val="single"/>
        </w:rPr>
        <w:t>N.J.S.A.</w:t>
      </w:r>
      <w:r w:rsidRPr="00865699">
        <w:t xml:space="preserve"> 40A:11-5</w:t>
      </w:r>
      <w:r>
        <w:t>(</w:t>
      </w:r>
      <w:r w:rsidRPr="00865699">
        <w:t>a</w:t>
      </w:r>
      <w:r>
        <w:t>)</w:t>
      </w:r>
      <w:r w:rsidRPr="00865699">
        <w:t>.</w:t>
      </w:r>
    </w:p>
    <w:p w14:paraId="6F0C571D" w14:textId="77777777" w:rsidR="00A479D9" w:rsidRDefault="00A479D9" w:rsidP="00A479D9">
      <w:pPr>
        <w:autoSpaceDE w:val="0"/>
        <w:autoSpaceDN w:val="0"/>
        <w:adjustRightInd w:val="0"/>
        <w:jc w:val="both"/>
      </w:pPr>
    </w:p>
    <w:p w14:paraId="4776E3B4" w14:textId="77777777" w:rsidR="00A479D9" w:rsidRDefault="00A479D9" w:rsidP="00A479D9">
      <w:pPr>
        <w:autoSpaceDE w:val="0"/>
        <w:autoSpaceDN w:val="0"/>
        <w:adjustRightInd w:val="0"/>
        <w:jc w:val="both"/>
      </w:pPr>
      <w:r w:rsidRPr="00865699">
        <w:t>All appointments to provide professional services shall be in the name of an individual authorized or licensed to practice said profession or service. The name of a company or firm may follow the name of the individual.</w:t>
      </w:r>
    </w:p>
    <w:p w14:paraId="370A4715" w14:textId="77777777" w:rsidR="00A479D9" w:rsidRDefault="00A479D9" w:rsidP="00A479D9">
      <w:pPr>
        <w:autoSpaceDE w:val="0"/>
        <w:autoSpaceDN w:val="0"/>
        <w:adjustRightInd w:val="0"/>
        <w:rPr>
          <w:b/>
          <w:u w:val="single"/>
        </w:rPr>
      </w:pPr>
    </w:p>
    <w:p w14:paraId="2055D08A" w14:textId="77777777" w:rsidR="00A479D9" w:rsidRPr="00374A27" w:rsidRDefault="00A479D9" w:rsidP="00A479D9">
      <w:pPr>
        <w:autoSpaceDE w:val="0"/>
        <w:autoSpaceDN w:val="0"/>
        <w:adjustRightInd w:val="0"/>
        <w:rPr>
          <w:b/>
        </w:rPr>
      </w:pPr>
      <w:r>
        <w:rPr>
          <w:b/>
        </w:rPr>
        <w:t>MANDATORY MINIMUM REQUIREMENTS</w:t>
      </w:r>
    </w:p>
    <w:p w14:paraId="172E04CB" w14:textId="77777777" w:rsidR="00A479D9" w:rsidRPr="003D68CE" w:rsidRDefault="00A479D9" w:rsidP="00A479D9">
      <w:pPr>
        <w:autoSpaceDE w:val="0"/>
        <w:autoSpaceDN w:val="0"/>
        <w:adjustRightInd w:val="0"/>
        <w:rPr>
          <w:b/>
          <w:u w:val="single"/>
        </w:rPr>
      </w:pPr>
    </w:p>
    <w:p w14:paraId="5B7A9E3C" w14:textId="77777777" w:rsidR="00A479D9" w:rsidRPr="00FF7058" w:rsidRDefault="00A479D9" w:rsidP="00A479D9">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FF7058">
        <w:rPr>
          <w:rFonts w:ascii="Times New Roman" w:hAnsi="Times New Roman" w:cs="Times New Roman"/>
          <w:sz w:val="24"/>
          <w:szCs w:val="24"/>
        </w:rPr>
        <w:t>Must be certified to provide planning services to a municipality in the State of New</w:t>
      </w:r>
      <w:r>
        <w:rPr>
          <w:rFonts w:ascii="Times New Roman" w:hAnsi="Times New Roman" w:cs="Times New Roman"/>
          <w:sz w:val="24"/>
          <w:szCs w:val="24"/>
        </w:rPr>
        <w:t xml:space="preserve"> </w:t>
      </w:r>
      <w:r w:rsidRPr="00FF7058">
        <w:rPr>
          <w:rFonts w:ascii="Times New Roman" w:hAnsi="Times New Roman" w:cs="Times New Roman"/>
          <w:sz w:val="24"/>
          <w:szCs w:val="24"/>
        </w:rPr>
        <w:t>Jersey.</w:t>
      </w:r>
    </w:p>
    <w:p w14:paraId="0A15505F" w14:textId="77777777" w:rsidR="00A479D9" w:rsidRPr="00FF7058" w:rsidRDefault="00A479D9" w:rsidP="00A479D9">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FF7058">
        <w:rPr>
          <w:rFonts w:ascii="Times New Roman" w:hAnsi="Times New Roman" w:cs="Times New Roman"/>
          <w:sz w:val="24"/>
          <w:szCs w:val="24"/>
        </w:rPr>
        <w:t xml:space="preserve">Must have a minimum of ten (10) </w:t>
      </w:r>
      <w:proofErr w:type="spellStart"/>
      <w:r w:rsidRPr="00FF7058">
        <w:rPr>
          <w:rFonts w:ascii="Times New Roman" w:hAnsi="Times New Roman" w:cs="Times New Roman"/>
          <w:sz w:val="24"/>
          <w:szCs w:val="24"/>
        </w:rPr>
        <w:t>years experience</w:t>
      </w:r>
      <w:proofErr w:type="spellEnd"/>
      <w:r w:rsidRPr="00FF7058">
        <w:rPr>
          <w:rFonts w:ascii="Times New Roman" w:hAnsi="Times New Roman" w:cs="Times New Roman"/>
          <w:sz w:val="24"/>
          <w:szCs w:val="24"/>
        </w:rPr>
        <w:t xml:space="preserve"> in providing planning services to</w:t>
      </w:r>
      <w:r>
        <w:rPr>
          <w:rFonts w:ascii="Times New Roman" w:hAnsi="Times New Roman" w:cs="Times New Roman"/>
          <w:sz w:val="24"/>
          <w:szCs w:val="24"/>
        </w:rPr>
        <w:t xml:space="preserve"> </w:t>
      </w:r>
      <w:r w:rsidRPr="00FF7058">
        <w:rPr>
          <w:rFonts w:ascii="Times New Roman" w:hAnsi="Times New Roman" w:cs="Times New Roman"/>
          <w:sz w:val="24"/>
          <w:szCs w:val="24"/>
        </w:rPr>
        <w:t>municipalities including demonstrated experience with road programs, drainage</w:t>
      </w:r>
      <w:r>
        <w:rPr>
          <w:rFonts w:ascii="Times New Roman" w:hAnsi="Times New Roman" w:cs="Times New Roman"/>
          <w:sz w:val="24"/>
          <w:szCs w:val="24"/>
        </w:rPr>
        <w:t xml:space="preserve"> </w:t>
      </w:r>
      <w:r w:rsidRPr="00FF7058">
        <w:rPr>
          <w:rFonts w:ascii="Times New Roman" w:hAnsi="Times New Roman" w:cs="Times New Roman"/>
          <w:sz w:val="24"/>
          <w:szCs w:val="24"/>
        </w:rPr>
        <w:t xml:space="preserve">improvement projects, combined sewer projects, utility upgrades and replacement, </w:t>
      </w:r>
      <w:r>
        <w:rPr>
          <w:rFonts w:ascii="Times New Roman" w:hAnsi="Times New Roman" w:cs="Times New Roman"/>
          <w:sz w:val="24"/>
          <w:szCs w:val="24"/>
        </w:rPr>
        <w:t xml:space="preserve"> </w:t>
      </w:r>
      <w:r w:rsidRPr="00FF7058">
        <w:rPr>
          <w:rFonts w:ascii="Times New Roman" w:hAnsi="Times New Roman" w:cs="Times New Roman"/>
          <w:sz w:val="24"/>
          <w:szCs w:val="24"/>
        </w:rPr>
        <w:t>public building improvement programs, recreational facilities, land surveying and mapping projects.</w:t>
      </w:r>
    </w:p>
    <w:p w14:paraId="6EB9078D" w14:textId="77777777" w:rsidR="00A479D9" w:rsidRPr="00FF7058" w:rsidRDefault="00A479D9" w:rsidP="00A479D9">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FF7058">
        <w:rPr>
          <w:rFonts w:ascii="Times New Roman" w:hAnsi="Times New Roman" w:cs="Times New Roman"/>
          <w:sz w:val="24"/>
          <w:szCs w:val="24"/>
        </w:rPr>
        <w:t>Must be experienced in obtaining permits and approvals from various state, county,</w:t>
      </w:r>
      <w:r>
        <w:rPr>
          <w:rFonts w:ascii="Times New Roman" w:hAnsi="Times New Roman" w:cs="Times New Roman"/>
          <w:sz w:val="24"/>
          <w:szCs w:val="24"/>
        </w:rPr>
        <w:t xml:space="preserve"> </w:t>
      </w:r>
      <w:r w:rsidRPr="00FF7058">
        <w:rPr>
          <w:rFonts w:ascii="Times New Roman" w:hAnsi="Times New Roman" w:cs="Times New Roman"/>
          <w:sz w:val="24"/>
          <w:szCs w:val="24"/>
        </w:rPr>
        <w:t>and local regulatory agencies with specific experience related to redevelopment and</w:t>
      </w:r>
      <w:r>
        <w:rPr>
          <w:rFonts w:ascii="Times New Roman" w:hAnsi="Times New Roman" w:cs="Times New Roman"/>
          <w:sz w:val="24"/>
          <w:szCs w:val="24"/>
        </w:rPr>
        <w:t xml:space="preserve"> </w:t>
      </w:r>
      <w:r w:rsidRPr="00FF7058">
        <w:rPr>
          <w:rFonts w:ascii="Times New Roman" w:hAnsi="Times New Roman" w:cs="Times New Roman"/>
          <w:sz w:val="24"/>
          <w:szCs w:val="24"/>
        </w:rPr>
        <w:t>land use preferred.</w:t>
      </w:r>
    </w:p>
    <w:p w14:paraId="4B63B185" w14:textId="77777777" w:rsidR="00A479D9" w:rsidRPr="00FF7058" w:rsidRDefault="00A479D9" w:rsidP="00A479D9">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FF7058">
        <w:rPr>
          <w:rFonts w:ascii="Times New Roman" w:hAnsi="Times New Roman" w:cs="Times New Roman"/>
          <w:sz w:val="24"/>
          <w:szCs w:val="24"/>
        </w:rPr>
        <w:t>Must maintain a staff of New Jersey licensed or certified professionals sufficient to</w:t>
      </w:r>
      <w:r>
        <w:rPr>
          <w:rFonts w:ascii="Times New Roman" w:hAnsi="Times New Roman" w:cs="Times New Roman"/>
          <w:sz w:val="24"/>
          <w:szCs w:val="24"/>
        </w:rPr>
        <w:t xml:space="preserve"> </w:t>
      </w:r>
      <w:r w:rsidRPr="00FF7058">
        <w:rPr>
          <w:rFonts w:ascii="Times New Roman" w:hAnsi="Times New Roman" w:cs="Times New Roman"/>
          <w:sz w:val="24"/>
          <w:szCs w:val="24"/>
        </w:rPr>
        <w:t>service the Planning Board including, but not limited to civil engineers,</w:t>
      </w:r>
      <w:r>
        <w:rPr>
          <w:rFonts w:ascii="Times New Roman" w:hAnsi="Times New Roman" w:cs="Times New Roman"/>
          <w:sz w:val="24"/>
          <w:szCs w:val="24"/>
        </w:rPr>
        <w:t xml:space="preserve"> </w:t>
      </w:r>
      <w:r w:rsidRPr="00FF7058">
        <w:rPr>
          <w:rFonts w:ascii="Times New Roman" w:hAnsi="Times New Roman" w:cs="Times New Roman"/>
          <w:sz w:val="24"/>
          <w:szCs w:val="24"/>
        </w:rPr>
        <w:t>land surveyors, planners, environmental scientists, and construction administrators.</w:t>
      </w:r>
    </w:p>
    <w:p w14:paraId="4A9E1A8D" w14:textId="77777777" w:rsidR="00A479D9" w:rsidRPr="00FF7058" w:rsidRDefault="00A479D9" w:rsidP="00A479D9">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FF7058">
        <w:rPr>
          <w:rFonts w:ascii="Times New Roman" w:hAnsi="Times New Roman" w:cs="Times New Roman"/>
          <w:sz w:val="24"/>
          <w:szCs w:val="24"/>
        </w:rPr>
        <w:t xml:space="preserve">Must maintain a principal office location </w:t>
      </w:r>
      <w:proofErr w:type="gramStart"/>
      <w:r w:rsidRPr="00FF7058">
        <w:rPr>
          <w:rFonts w:ascii="Times New Roman" w:hAnsi="Times New Roman" w:cs="Times New Roman"/>
          <w:sz w:val="24"/>
          <w:szCs w:val="24"/>
        </w:rPr>
        <w:t>in close proximity to</w:t>
      </w:r>
      <w:proofErr w:type="gramEnd"/>
      <w:r w:rsidRPr="00FF7058">
        <w:rPr>
          <w:rFonts w:ascii="Times New Roman" w:hAnsi="Times New Roman" w:cs="Times New Roman"/>
          <w:sz w:val="24"/>
          <w:szCs w:val="24"/>
        </w:rPr>
        <w:t xml:space="preserve"> Willingboro to be</w:t>
      </w:r>
      <w:r>
        <w:rPr>
          <w:rFonts w:ascii="Times New Roman" w:hAnsi="Times New Roman" w:cs="Times New Roman"/>
          <w:sz w:val="24"/>
          <w:szCs w:val="24"/>
        </w:rPr>
        <w:t xml:space="preserve"> </w:t>
      </w:r>
      <w:r w:rsidRPr="00FF7058">
        <w:rPr>
          <w:rFonts w:ascii="Times New Roman" w:hAnsi="Times New Roman" w:cs="Times New Roman"/>
          <w:sz w:val="24"/>
          <w:szCs w:val="24"/>
        </w:rPr>
        <w:t>able to respond to emergent matters promptly.</w:t>
      </w:r>
    </w:p>
    <w:p w14:paraId="2E6D67E5" w14:textId="77777777" w:rsidR="00A479D9" w:rsidRPr="00FF7058" w:rsidRDefault="00A479D9" w:rsidP="00A479D9">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FF7058">
        <w:rPr>
          <w:rFonts w:ascii="Times New Roman" w:hAnsi="Times New Roman" w:cs="Times New Roman"/>
          <w:sz w:val="24"/>
          <w:szCs w:val="24"/>
        </w:rPr>
        <w:t>Must be experienced in the preparation of Municipal Master Plans.</w:t>
      </w:r>
    </w:p>
    <w:p w14:paraId="36377969" w14:textId="77777777" w:rsidR="00A479D9" w:rsidRDefault="00A479D9" w:rsidP="00A479D9">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FF7058">
        <w:rPr>
          <w:rFonts w:ascii="Times New Roman" w:hAnsi="Times New Roman" w:cs="Times New Roman"/>
          <w:sz w:val="24"/>
          <w:szCs w:val="24"/>
        </w:rPr>
        <w:lastRenderedPageBreak/>
        <w:t>Must list past and present municipalities and/or Planning and Zoning Boards served</w:t>
      </w:r>
      <w:r>
        <w:rPr>
          <w:rFonts w:ascii="Times New Roman" w:hAnsi="Times New Roman" w:cs="Times New Roman"/>
          <w:sz w:val="24"/>
          <w:szCs w:val="24"/>
        </w:rPr>
        <w:t xml:space="preserve"> </w:t>
      </w:r>
      <w:r w:rsidRPr="00FF7058">
        <w:rPr>
          <w:rFonts w:ascii="Times New Roman" w:hAnsi="Times New Roman" w:cs="Times New Roman"/>
          <w:sz w:val="24"/>
          <w:szCs w:val="24"/>
        </w:rPr>
        <w:t>as Consulting Engineer.</w:t>
      </w:r>
    </w:p>
    <w:p w14:paraId="093973FC" w14:textId="77777777" w:rsidR="00A479D9" w:rsidRDefault="00A479D9" w:rsidP="00A479D9">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FF7058">
        <w:rPr>
          <w:rFonts w:ascii="Times New Roman" w:hAnsi="Times New Roman" w:cs="Times New Roman"/>
          <w:sz w:val="24"/>
          <w:szCs w:val="24"/>
        </w:rPr>
        <w:t xml:space="preserve">Proof that </w:t>
      </w:r>
      <w:r>
        <w:rPr>
          <w:rFonts w:ascii="Times New Roman" w:hAnsi="Times New Roman" w:cs="Times New Roman"/>
          <w:sz w:val="24"/>
          <w:szCs w:val="24"/>
        </w:rPr>
        <w:t>that respondent is</w:t>
      </w:r>
      <w:r w:rsidRPr="00FF7058">
        <w:rPr>
          <w:rFonts w:ascii="Times New Roman" w:hAnsi="Times New Roman" w:cs="Times New Roman"/>
          <w:sz w:val="24"/>
          <w:szCs w:val="24"/>
        </w:rPr>
        <w:t xml:space="preserve"> authorized or licensed to practice the </w:t>
      </w:r>
      <w:proofErr w:type="gramStart"/>
      <w:r w:rsidRPr="00FF7058">
        <w:rPr>
          <w:rFonts w:ascii="Times New Roman" w:hAnsi="Times New Roman" w:cs="Times New Roman"/>
          <w:sz w:val="24"/>
          <w:szCs w:val="24"/>
        </w:rPr>
        <w:t>particular profession</w:t>
      </w:r>
      <w:proofErr w:type="gramEnd"/>
      <w:r w:rsidRPr="00FF7058">
        <w:rPr>
          <w:rFonts w:ascii="Times New Roman" w:hAnsi="Times New Roman" w:cs="Times New Roman"/>
          <w:sz w:val="24"/>
          <w:szCs w:val="24"/>
        </w:rPr>
        <w:t xml:space="preserve"> to which </w:t>
      </w:r>
      <w:r>
        <w:rPr>
          <w:rFonts w:ascii="Times New Roman" w:hAnsi="Times New Roman" w:cs="Times New Roman"/>
          <w:sz w:val="24"/>
          <w:szCs w:val="24"/>
        </w:rPr>
        <w:t>the respondent is appointed.</w:t>
      </w:r>
    </w:p>
    <w:p w14:paraId="7C233EEB" w14:textId="77777777" w:rsidR="00A479D9" w:rsidRDefault="00A479D9" w:rsidP="00A479D9">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Proof of a</w:t>
      </w:r>
      <w:r w:rsidRPr="00FF7058">
        <w:rPr>
          <w:rFonts w:ascii="Times New Roman" w:hAnsi="Times New Roman" w:cs="Times New Roman"/>
          <w:sz w:val="24"/>
          <w:szCs w:val="24"/>
        </w:rPr>
        <w:t xml:space="preserve"> Certificate o</w:t>
      </w:r>
      <w:r>
        <w:rPr>
          <w:rFonts w:ascii="Times New Roman" w:hAnsi="Times New Roman" w:cs="Times New Roman"/>
          <w:sz w:val="24"/>
          <w:szCs w:val="24"/>
        </w:rPr>
        <w:t>f Good Standing when applicable.</w:t>
      </w:r>
    </w:p>
    <w:p w14:paraId="6F31BC4C" w14:textId="77777777" w:rsidR="00A479D9" w:rsidRDefault="00A479D9" w:rsidP="00A479D9">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Proof of the </w:t>
      </w:r>
      <w:r w:rsidRPr="00C17B31">
        <w:rPr>
          <w:rFonts w:ascii="Times New Roman" w:hAnsi="Times New Roman" w:cs="Times New Roman"/>
          <w:sz w:val="24"/>
          <w:szCs w:val="24"/>
        </w:rPr>
        <w:t>New Jersey Business Registration Certificate</w:t>
      </w:r>
      <w:r>
        <w:rPr>
          <w:rFonts w:ascii="Times New Roman" w:hAnsi="Times New Roman" w:cs="Times New Roman"/>
          <w:sz w:val="24"/>
          <w:szCs w:val="24"/>
        </w:rPr>
        <w:t>.</w:t>
      </w:r>
    </w:p>
    <w:p w14:paraId="6211A46C" w14:textId="77777777" w:rsidR="00A479D9" w:rsidRPr="00FF7058" w:rsidRDefault="00A479D9" w:rsidP="00A479D9">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FF7058">
        <w:rPr>
          <w:rFonts w:ascii="Times New Roman" w:hAnsi="Times New Roman" w:cs="Times New Roman"/>
          <w:sz w:val="24"/>
          <w:szCs w:val="24"/>
        </w:rPr>
        <w:t>Rate schedule in accordance with proposal and award</w:t>
      </w:r>
      <w:r>
        <w:rPr>
          <w:rFonts w:ascii="Times New Roman" w:hAnsi="Times New Roman" w:cs="Times New Roman"/>
          <w:sz w:val="24"/>
          <w:szCs w:val="24"/>
        </w:rPr>
        <w:t>.</w:t>
      </w:r>
    </w:p>
    <w:p w14:paraId="59DDA3F7" w14:textId="77777777" w:rsidR="00A479D9" w:rsidRDefault="00A479D9" w:rsidP="00A479D9">
      <w:pPr>
        <w:autoSpaceDE w:val="0"/>
        <w:autoSpaceDN w:val="0"/>
        <w:adjustRightInd w:val="0"/>
        <w:rPr>
          <w:b/>
        </w:rPr>
      </w:pPr>
    </w:p>
    <w:p w14:paraId="26E827AE" w14:textId="77777777" w:rsidR="00A479D9" w:rsidRDefault="00A479D9" w:rsidP="00A479D9">
      <w:pPr>
        <w:rPr>
          <w:b/>
          <w:caps/>
        </w:rPr>
      </w:pPr>
    </w:p>
    <w:p w14:paraId="3346F5BC" w14:textId="77777777" w:rsidR="00A479D9" w:rsidRPr="00374A27" w:rsidRDefault="00A479D9" w:rsidP="00A479D9">
      <w:pPr>
        <w:rPr>
          <w:b/>
          <w:caps/>
        </w:rPr>
      </w:pPr>
      <w:r w:rsidRPr="00374A27">
        <w:rPr>
          <w:b/>
          <w:caps/>
        </w:rPr>
        <w:t>Proposal Evaluation</w:t>
      </w:r>
    </w:p>
    <w:p w14:paraId="444DF7A0" w14:textId="77777777" w:rsidR="00A479D9" w:rsidRDefault="00A479D9" w:rsidP="00A479D9"/>
    <w:p w14:paraId="7E219627" w14:textId="77777777" w:rsidR="00A479D9" w:rsidRPr="00374A27" w:rsidRDefault="00A479D9" w:rsidP="00A479D9">
      <w:pPr>
        <w:pStyle w:val="ListParagraph"/>
        <w:numPr>
          <w:ilvl w:val="0"/>
          <w:numId w:val="3"/>
        </w:numPr>
        <w:spacing w:after="0" w:line="240" w:lineRule="auto"/>
        <w:jc w:val="both"/>
        <w:rPr>
          <w:rFonts w:ascii="Times New Roman" w:hAnsi="Times New Roman" w:cs="Times New Roman"/>
          <w:sz w:val="24"/>
          <w:szCs w:val="24"/>
        </w:rPr>
      </w:pPr>
      <w:r w:rsidRPr="00374A27">
        <w:rPr>
          <w:rFonts w:ascii="Times New Roman" w:hAnsi="Times New Roman" w:cs="Times New Roman"/>
          <w:sz w:val="24"/>
          <w:szCs w:val="24"/>
        </w:rPr>
        <w:t>Proposals will be evaluated by the</w:t>
      </w:r>
      <w:r>
        <w:rPr>
          <w:rFonts w:ascii="Times New Roman" w:hAnsi="Times New Roman" w:cs="Times New Roman"/>
          <w:sz w:val="24"/>
          <w:szCs w:val="24"/>
        </w:rPr>
        <w:t xml:space="preserve"> Planning Board </w:t>
      </w:r>
      <w:r w:rsidRPr="00374A27">
        <w:rPr>
          <w:rFonts w:ascii="Times New Roman" w:hAnsi="Times New Roman" w:cs="Times New Roman"/>
          <w:sz w:val="24"/>
          <w:szCs w:val="24"/>
        </w:rPr>
        <w:t>based upon the following criteria:</w:t>
      </w:r>
    </w:p>
    <w:p w14:paraId="698A5EFC" w14:textId="77777777" w:rsidR="00A479D9" w:rsidRPr="00374A27" w:rsidRDefault="00A479D9" w:rsidP="00A479D9">
      <w:pPr>
        <w:pStyle w:val="ListParagraph"/>
        <w:numPr>
          <w:ilvl w:val="0"/>
          <w:numId w:val="3"/>
        </w:numPr>
        <w:spacing w:after="0" w:line="240" w:lineRule="auto"/>
        <w:jc w:val="both"/>
        <w:rPr>
          <w:rFonts w:ascii="Times New Roman" w:hAnsi="Times New Roman" w:cs="Times New Roman"/>
          <w:sz w:val="24"/>
          <w:szCs w:val="24"/>
        </w:rPr>
      </w:pPr>
      <w:r w:rsidRPr="00374A27">
        <w:rPr>
          <w:rFonts w:ascii="Times New Roman" w:hAnsi="Times New Roman" w:cs="Times New Roman"/>
          <w:sz w:val="24"/>
          <w:szCs w:val="24"/>
        </w:rPr>
        <w:t>Experience and Reputation in the field</w:t>
      </w:r>
    </w:p>
    <w:p w14:paraId="7C6ADD75" w14:textId="77777777" w:rsidR="00A479D9" w:rsidRPr="00374A27" w:rsidRDefault="00A479D9" w:rsidP="00A479D9">
      <w:pPr>
        <w:pStyle w:val="ListParagraph"/>
        <w:numPr>
          <w:ilvl w:val="0"/>
          <w:numId w:val="3"/>
        </w:numPr>
        <w:spacing w:after="0" w:line="240" w:lineRule="auto"/>
        <w:jc w:val="both"/>
        <w:rPr>
          <w:rFonts w:ascii="Times New Roman" w:hAnsi="Times New Roman" w:cs="Times New Roman"/>
          <w:sz w:val="24"/>
          <w:szCs w:val="24"/>
        </w:rPr>
      </w:pPr>
      <w:r w:rsidRPr="00374A27">
        <w:rPr>
          <w:rFonts w:ascii="Times New Roman" w:hAnsi="Times New Roman" w:cs="Times New Roman"/>
          <w:sz w:val="24"/>
          <w:szCs w:val="24"/>
        </w:rPr>
        <w:t>Education and/or special accreditations in the field</w:t>
      </w:r>
    </w:p>
    <w:p w14:paraId="2ABED1A2" w14:textId="77777777" w:rsidR="00A479D9" w:rsidRPr="00374A27" w:rsidRDefault="00A479D9" w:rsidP="00A479D9">
      <w:pPr>
        <w:pStyle w:val="ListParagraph"/>
        <w:numPr>
          <w:ilvl w:val="0"/>
          <w:numId w:val="3"/>
        </w:numPr>
        <w:spacing w:after="0" w:line="240" w:lineRule="auto"/>
        <w:jc w:val="both"/>
        <w:rPr>
          <w:rFonts w:ascii="Times New Roman" w:hAnsi="Times New Roman" w:cs="Times New Roman"/>
          <w:sz w:val="24"/>
          <w:szCs w:val="24"/>
        </w:rPr>
      </w:pPr>
      <w:r w:rsidRPr="00374A27">
        <w:rPr>
          <w:rFonts w:ascii="Times New Roman" w:hAnsi="Times New Roman" w:cs="Times New Roman"/>
          <w:sz w:val="24"/>
          <w:szCs w:val="24"/>
        </w:rPr>
        <w:t>Availability of sufficient personnel and other resources to provide the service</w:t>
      </w:r>
    </w:p>
    <w:p w14:paraId="757CFEB4" w14:textId="77777777" w:rsidR="00A479D9" w:rsidRPr="00374A27" w:rsidRDefault="00A479D9" w:rsidP="00A479D9">
      <w:pPr>
        <w:pStyle w:val="ListParagraph"/>
        <w:numPr>
          <w:ilvl w:val="0"/>
          <w:numId w:val="3"/>
        </w:numPr>
        <w:spacing w:after="0" w:line="240" w:lineRule="auto"/>
        <w:jc w:val="both"/>
        <w:rPr>
          <w:rFonts w:ascii="Times New Roman" w:hAnsi="Times New Roman" w:cs="Times New Roman"/>
          <w:sz w:val="24"/>
          <w:szCs w:val="24"/>
        </w:rPr>
      </w:pPr>
      <w:r w:rsidRPr="00374A27">
        <w:rPr>
          <w:rFonts w:ascii="Times New Roman" w:hAnsi="Times New Roman" w:cs="Times New Roman"/>
          <w:sz w:val="24"/>
          <w:szCs w:val="24"/>
        </w:rPr>
        <w:t>Compensation proposal</w:t>
      </w:r>
    </w:p>
    <w:p w14:paraId="57442AD6" w14:textId="77777777" w:rsidR="00A479D9" w:rsidRPr="00374A27" w:rsidRDefault="00A479D9" w:rsidP="00A479D9">
      <w:pPr>
        <w:pStyle w:val="ListParagraph"/>
        <w:numPr>
          <w:ilvl w:val="0"/>
          <w:numId w:val="3"/>
        </w:numPr>
        <w:spacing w:after="0" w:line="240" w:lineRule="auto"/>
        <w:jc w:val="both"/>
        <w:rPr>
          <w:rFonts w:ascii="Times New Roman" w:hAnsi="Times New Roman" w:cs="Times New Roman"/>
          <w:sz w:val="24"/>
          <w:szCs w:val="24"/>
        </w:rPr>
      </w:pPr>
      <w:r w:rsidRPr="00374A27">
        <w:rPr>
          <w:rFonts w:ascii="Times New Roman" w:hAnsi="Times New Roman" w:cs="Times New Roman"/>
          <w:sz w:val="24"/>
          <w:szCs w:val="24"/>
        </w:rPr>
        <w:t xml:space="preserve">Other factors which may be in the best interest of the </w:t>
      </w:r>
      <w:r>
        <w:rPr>
          <w:rFonts w:ascii="Times New Roman" w:hAnsi="Times New Roman" w:cs="Times New Roman"/>
          <w:sz w:val="24"/>
          <w:szCs w:val="24"/>
        </w:rPr>
        <w:t>Planning Board</w:t>
      </w:r>
    </w:p>
    <w:p w14:paraId="6D2C3FDC" w14:textId="77777777" w:rsidR="00A479D9" w:rsidRDefault="00A479D9" w:rsidP="00A479D9">
      <w:pPr>
        <w:jc w:val="both"/>
      </w:pPr>
    </w:p>
    <w:p w14:paraId="559ADF3F" w14:textId="77777777" w:rsidR="00A479D9" w:rsidRPr="00687342" w:rsidRDefault="00A479D9" w:rsidP="00A479D9">
      <w:pPr>
        <w:spacing w:after="160" w:line="259" w:lineRule="auto"/>
        <w:rPr>
          <w:b/>
          <w:caps/>
        </w:rPr>
      </w:pPr>
      <w:r w:rsidRPr="00687342">
        <w:rPr>
          <w:b/>
          <w:caps/>
        </w:rPr>
        <w:t>Term of Contract</w:t>
      </w:r>
    </w:p>
    <w:p w14:paraId="31734556" w14:textId="77777777" w:rsidR="00A479D9" w:rsidRDefault="00A479D9" w:rsidP="00A479D9">
      <w:r w:rsidRPr="00687342">
        <w:t>The term of this contract shall be one year from the date of appointment or until a successor is appointed. Continuation of the terms of this contract beyond the fiscal year is contingent upon availability of funds in the following year</w:t>
      </w:r>
      <w:r>
        <w:t>’</w:t>
      </w:r>
      <w:r w:rsidRPr="00687342">
        <w:t xml:space="preserve">s budget. This contract is being issued pursuant to a fair and open process in accordance with </w:t>
      </w:r>
      <w:r w:rsidRPr="00687342">
        <w:rPr>
          <w:u w:val="single"/>
        </w:rPr>
        <w:t>N.J.S.A.</w:t>
      </w:r>
      <w:r w:rsidRPr="00687342">
        <w:t xml:space="preserve"> 19:44A-20.5 </w:t>
      </w:r>
      <w:r w:rsidRPr="00687342">
        <w:rPr>
          <w:u w:val="single"/>
        </w:rPr>
        <w:t>et seq.</w:t>
      </w:r>
    </w:p>
    <w:p w14:paraId="2E37B8BA" w14:textId="77777777" w:rsidR="00A479D9" w:rsidRDefault="00A479D9" w:rsidP="00A479D9"/>
    <w:p w14:paraId="2AB69229" w14:textId="77777777" w:rsidR="00A479D9" w:rsidRPr="003D68CE" w:rsidRDefault="00A479D9" w:rsidP="00A479D9">
      <w:pPr>
        <w:autoSpaceDE w:val="0"/>
        <w:autoSpaceDN w:val="0"/>
        <w:adjustRightInd w:val="0"/>
        <w:rPr>
          <w:b/>
        </w:rPr>
      </w:pPr>
      <w:r w:rsidRPr="003D68CE">
        <w:rPr>
          <w:b/>
        </w:rPr>
        <w:t>INSURANCE REQUIREMENTS</w:t>
      </w:r>
    </w:p>
    <w:p w14:paraId="3911F986" w14:textId="77777777" w:rsidR="00A479D9" w:rsidRDefault="00A479D9" w:rsidP="00A479D9">
      <w:pPr>
        <w:autoSpaceDE w:val="0"/>
        <w:autoSpaceDN w:val="0"/>
        <w:adjustRightInd w:val="0"/>
      </w:pPr>
    </w:p>
    <w:p w14:paraId="019E603A" w14:textId="77777777" w:rsidR="00A479D9" w:rsidRDefault="00A479D9" w:rsidP="00A479D9">
      <w:pPr>
        <w:autoSpaceDE w:val="0"/>
        <w:autoSpaceDN w:val="0"/>
        <w:adjustRightInd w:val="0"/>
        <w:jc w:val="both"/>
      </w:pPr>
      <w:r w:rsidRPr="00C13373">
        <w:t xml:space="preserve">Prior to commencing work under contract, the successful firm shall furnish the </w:t>
      </w:r>
      <w:r>
        <w:t xml:space="preserve">Planning Board </w:t>
      </w:r>
      <w:r w:rsidRPr="00C13373">
        <w:t>with a certificate of insurance as evidence that it has procured the insurance</w:t>
      </w:r>
      <w:r>
        <w:t xml:space="preserve"> </w:t>
      </w:r>
      <w:r w:rsidRPr="00C13373">
        <w:t xml:space="preserve">coverage required herein. A carrier approved by the </w:t>
      </w:r>
      <w:r>
        <w:t>Planning Board</w:t>
      </w:r>
      <w:r w:rsidRPr="00C13373">
        <w:t xml:space="preserve"> must provide the</w:t>
      </w:r>
      <w:r>
        <w:t xml:space="preserve"> </w:t>
      </w:r>
      <w:r w:rsidRPr="00C13373">
        <w:t xml:space="preserve">coverage. Firms must give the </w:t>
      </w:r>
      <w:r>
        <w:t>Planning Board</w:t>
      </w:r>
      <w:r w:rsidRPr="00C13373">
        <w:t xml:space="preserve"> a sixty (60) day notice of cancellation,</w:t>
      </w:r>
      <w:r>
        <w:t xml:space="preserve"> </w:t>
      </w:r>
      <w:r w:rsidRPr="00C13373">
        <w:t>non-renewal, or change in insurance coverage. The successful firm(s) shall provide and maintain</w:t>
      </w:r>
      <w:r>
        <w:t xml:space="preserve"> </w:t>
      </w:r>
      <w:r w:rsidRPr="00C13373">
        <w:t>the following minimum limits of insurance coverage during the period of performance required</w:t>
      </w:r>
      <w:r>
        <w:t xml:space="preserve"> </w:t>
      </w:r>
      <w:r w:rsidRPr="00C13373">
        <w:t>under the contract resulting from this Request for Qualifications:</w:t>
      </w:r>
    </w:p>
    <w:p w14:paraId="33DE3CAE" w14:textId="77777777" w:rsidR="00A479D9" w:rsidRDefault="00A479D9" w:rsidP="00A479D9">
      <w:pPr>
        <w:autoSpaceDE w:val="0"/>
        <w:autoSpaceDN w:val="0"/>
        <w:adjustRightInd w:val="0"/>
        <w:rPr>
          <w:b/>
        </w:rPr>
      </w:pPr>
    </w:p>
    <w:p w14:paraId="6FCAAE1C" w14:textId="77777777" w:rsidR="00A479D9" w:rsidRDefault="00A479D9" w:rsidP="00A479D9">
      <w:pPr>
        <w:autoSpaceDE w:val="0"/>
        <w:autoSpaceDN w:val="0"/>
        <w:adjustRightInd w:val="0"/>
        <w:ind w:left="720"/>
        <w:rPr>
          <w:b/>
        </w:rPr>
      </w:pPr>
      <w:r w:rsidRPr="003D68CE">
        <w:rPr>
          <w:b/>
        </w:rPr>
        <w:t>PROFESSIONAL LIABILITY INSURANCE</w:t>
      </w:r>
    </w:p>
    <w:p w14:paraId="4D8657C7" w14:textId="77777777" w:rsidR="00A479D9" w:rsidRPr="003D68CE" w:rsidRDefault="00A479D9" w:rsidP="00A479D9">
      <w:pPr>
        <w:autoSpaceDE w:val="0"/>
        <w:autoSpaceDN w:val="0"/>
        <w:adjustRightInd w:val="0"/>
        <w:ind w:left="720"/>
        <w:rPr>
          <w:b/>
        </w:rPr>
      </w:pPr>
    </w:p>
    <w:p w14:paraId="35E2493B" w14:textId="77777777" w:rsidR="00A479D9" w:rsidRPr="00C13373" w:rsidRDefault="00A479D9" w:rsidP="00A479D9">
      <w:pPr>
        <w:autoSpaceDE w:val="0"/>
        <w:autoSpaceDN w:val="0"/>
        <w:adjustRightInd w:val="0"/>
        <w:ind w:left="720"/>
      </w:pPr>
      <w:r w:rsidRPr="00C13373">
        <w:t>Minimum of $1,000,000.00 errors and omissions per occurrence to be amended based upon the</w:t>
      </w:r>
      <w:r>
        <w:t xml:space="preserve"> </w:t>
      </w:r>
      <w:r w:rsidRPr="00C13373">
        <w:t>specific work and values involved.</w:t>
      </w:r>
    </w:p>
    <w:p w14:paraId="45203167" w14:textId="77777777" w:rsidR="00A479D9" w:rsidRDefault="00A479D9" w:rsidP="00A479D9">
      <w:pPr>
        <w:autoSpaceDE w:val="0"/>
        <w:autoSpaceDN w:val="0"/>
        <w:adjustRightInd w:val="0"/>
        <w:ind w:left="720"/>
        <w:rPr>
          <w:b/>
        </w:rPr>
      </w:pPr>
    </w:p>
    <w:p w14:paraId="7F141581" w14:textId="77777777" w:rsidR="00A479D9" w:rsidRDefault="00A479D9" w:rsidP="00A479D9">
      <w:pPr>
        <w:autoSpaceDE w:val="0"/>
        <w:autoSpaceDN w:val="0"/>
        <w:adjustRightInd w:val="0"/>
        <w:ind w:left="720"/>
        <w:rPr>
          <w:b/>
        </w:rPr>
      </w:pPr>
      <w:r w:rsidRPr="003D68CE">
        <w:rPr>
          <w:b/>
        </w:rPr>
        <w:t>WORKERS COMPENSATION AND EMPLOYERS</w:t>
      </w:r>
      <w:r>
        <w:rPr>
          <w:b/>
        </w:rPr>
        <w:t>’</w:t>
      </w:r>
      <w:r w:rsidRPr="003D68CE">
        <w:rPr>
          <w:b/>
        </w:rPr>
        <w:t xml:space="preserve"> LIABILITY INSURANCE</w:t>
      </w:r>
    </w:p>
    <w:p w14:paraId="4089F4F1" w14:textId="77777777" w:rsidR="00A479D9" w:rsidRPr="003D68CE" w:rsidRDefault="00A479D9" w:rsidP="00A479D9">
      <w:pPr>
        <w:autoSpaceDE w:val="0"/>
        <w:autoSpaceDN w:val="0"/>
        <w:adjustRightInd w:val="0"/>
        <w:ind w:left="720"/>
        <w:rPr>
          <w:b/>
        </w:rPr>
      </w:pPr>
    </w:p>
    <w:p w14:paraId="07869DCB" w14:textId="77777777" w:rsidR="00A479D9" w:rsidRPr="00C572D1" w:rsidRDefault="00A479D9" w:rsidP="00A479D9">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sidRPr="00C572D1">
        <w:rPr>
          <w:rFonts w:ascii="Times New Roman" w:hAnsi="Times New Roman" w:cs="Times New Roman"/>
          <w:sz w:val="24"/>
          <w:szCs w:val="24"/>
        </w:rPr>
        <w:t>Statutory coverage for New Jersey</w:t>
      </w:r>
    </w:p>
    <w:p w14:paraId="526018DC" w14:textId="77777777" w:rsidR="00A479D9" w:rsidRPr="00C572D1" w:rsidRDefault="00A479D9" w:rsidP="00A479D9">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sidRPr="00C572D1">
        <w:rPr>
          <w:rFonts w:ascii="Times New Roman" w:hAnsi="Times New Roman" w:cs="Times New Roman"/>
          <w:sz w:val="24"/>
          <w:szCs w:val="24"/>
        </w:rPr>
        <w:t>$100,000.00 Employer</w:t>
      </w:r>
      <w:r>
        <w:rPr>
          <w:rFonts w:ascii="Times New Roman" w:hAnsi="Times New Roman" w:cs="Times New Roman"/>
          <w:sz w:val="24"/>
          <w:szCs w:val="24"/>
        </w:rPr>
        <w:t>’</w:t>
      </w:r>
      <w:r w:rsidRPr="00C572D1">
        <w:rPr>
          <w:rFonts w:ascii="Times New Roman" w:hAnsi="Times New Roman" w:cs="Times New Roman"/>
          <w:sz w:val="24"/>
          <w:szCs w:val="24"/>
        </w:rPr>
        <w:t>s Liability</w:t>
      </w:r>
    </w:p>
    <w:p w14:paraId="4BA69EE4" w14:textId="77777777" w:rsidR="00A479D9" w:rsidRDefault="00A479D9" w:rsidP="00A479D9">
      <w:pPr>
        <w:autoSpaceDE w:val="0"/>
        <w:autoSpaceDN w:val="0"/>
        <w:adjustRightInd w:val="0"/>
        <w:ind w:left="720"/>
        <w:rPr>
          <w:b/>
        </w:rPr>
      </w:pPr>
    </w:p>
    <w:p w14:paraId="522A6B0A" w14:textId="77777777" w:rsidR="00A479D9" w:rsidRDefault="00A479D9" w:rsidP="00A479D9">
      <w:pPr>
        <w:autoSpaceDE w:val="0"/>
        <w:autoSpaceDN w:val="0"/>
        <w:adjustRightInd w:val="0"/>
        <w:ind w:left="720"/>
        <w:rPr>
          <w:b/>
        </w:rPr>
      </w:pPr>
      <w:r w:rsidRPr="003D68CE">
        <w:rPr>
          <w:b/>
        </w:rPr>
        <w:t>GENERAL LIABILITY INSURANCE</w:t>
      </w:r>
    </w:p>
    <w:p w14:paraId="40595326" w14:textId="77777777" w:rsidR="00A479D9" w:rsidRPr="003D68CE" w:rsidRDefault="00A479D9" w:rsidP="00A479D9">
      <w:pPr>
        <w:autoSpaceDE w:val="0"/>
        <w:autoSpaceDN w:val="0"/>
        <w:adjustRightInd w:val="0"/>
        <w:ind w:left="720"/>
        <w:rPr>
          <w:b/>
        </w:rPr>
      </w:pPr>
    </w:p>
    <w:p w14:paraId="3DD79D97" w14:textId="77777777" w:rsidR="00A479D9" w:rsidRPr="00C13373" w:rsidRDefault="00A479D9" w:rsidP="00A479D9">
      <w:pPr>
        <w:autoSpaceDE w:val="0"/>
        <w:autoSpaceDN w:val="0"/>
        <w:adjustRightInd w:val="0"/>
        <w:ind w:left="720"/>
        <w:jc w:val="both"/>
      </w:pPr>
      <w:r w:rsidRPr="00C13373">
        <w:t>Minimum of</w:t>
      </w:r>
      <w:r>
        <w:t xml:space="preserve"> </w:t>
      </w:r>
      <w:r w:rsidRPr="00C13373">
        <w:t>$1,000,000.00 per occurrence to be amended based upon the specific work and values</w:t>
      </w:r>
      <w:r>
        <w:t xml:space="preserve"> </w:t>
      </w:r>
      <w:r w:rsidRPr="00C13373">
        <w:t xml:space="preserve">involved. The </w:t>
      </w:r>
      <w:r>
        <w:t>Planning Board</w:t>
      </w:r>
      <w:r w:rsidRPr="00C13373">
        <w:t xml:space="preserve"> shall be named as additional insured with respect to</w:t>
      </w:r>
      <w:r>
        <w:t xml:space="preserve"> </w:t>
      </w:r>
      <w:r w:rsidRPr="00C13373">
        <w:t>general</w:t>
      </w:r>
      <w:r>
        <w:t xml:space="preserve"> </w:t>
      </w:r>
      <w:r w:rsidRPr="00C13373">
        <w:t>liabi</w:t>
      </w:r>
      <w:r>
        <w:t>l</w:t>
      </w:r>
      <w:r w:rsidRPr="00C13373">
        <w:t>ity.</w:t>
      </w:r>
    </w:p>
    <w:p w14:paraId="13C579F5" w14:textId="77777777" w:rsidR="00A479D9" w:rsidRDefault="00A479D9" w:rsidP="00A479D9">
      <w:pPr>
        <w:autoSpaceDE w:val="0"/>
        <w:autoSpaceDN w:val="0"/>
        <w:adjustRightInd w:val="0"/>
        <w:ind w:left="720"/>
        <w:rPr>
          <w:b/>
        </w:rPr>
      </w:pPr>
    </w:p>
    <w:p w14:paraId="19E46627" w14:textId="77777777" w:rsidR="00A479D9" w:rsidRDefault="00A479D9" w:rsidP="00A479D9">
      <w:pPr>
        <w:autoSpaceDE w:val="0"/>
        <w:autoSpaceDN w:val="0"/>
        <w:adjustRightInd w:val="0"/>
        <w:rPr>
          <w:b/>
        </w:rPr>
      </w:pPr>
      <w:r w:rsidRPr="003D68CE">
        <w:rPr>
          <w:b/>
        </w:rPr>
        <w:t>AUTOMOBILE LIABILITY INSURANCE</w:t>
      </w:r>
    </w:p>
    <w:p w14:paraId="6A2F97D8" w14:textId="77777777" w:rsidR="00A479D9" w:rsidRPr="003D68CE" w:rsidRDefault="00A479D9" w:rsidP="00A479D9">
      <w:pPr>
        <w:autoSpaceDE w:val="0"/>
        <w:autoSpaceDN w:val="0"/>
        <w:adjustRightInd w:val="0"/>
        <w:ind w:left="720"/>
        <w:rPr>
          <w:b/>
        </w:rPr>
      </w:pPr>
    </w:p>
    <w:p w14:paraId="3EE123B8" w14:textId="77777777" w:rsidR="00A479D9" w:rsidRDefault="00A479D9" w:rsidP="00A479D9">
      <w:pPr>
        <w:autoSpaceDE w:val="0"/>
        <w:autoSpaceDN w:val="0"/>
        <w:adjustRightInd w:val="0"/>
      </w:pPr>
      <w:r w:rsidRPr="00C13373">
        <w:t>Minimum of</w:t>
      </w:r>
      <w:r>
        <w:t xml:space="preserve"> $</w:t>
      </w:r>
      <w:r w:rsidRPr="00C13373">
        <w:t>1,000,000.00 per occurrence / $1,000,000.00 aggregate. This coverage is required if the</w:t>
      </w:r>
      <w:r>
        <w:t xml:space="preserve"> </w:t>
      </w:r>
      <w:r w:rsidRPr="00C13373">
        <w:t>operation of any vehicle is required in the performa</w:t>
      </w:r>
      <w:r>
        <w:t>nc</w:t>
      </w:r>
      <w:r w:rsidRPr="00C13373">
        <w:t>e of the services detailed herein (including</w:t>
      </w:r>
      <w:r>
        <w:t xml:space="preserve"> </w:t>
      </w:r>
      <w:r w:rsidRPr="00C13373">
        <w:t>but not limited to the use of a vehicle to make any</w:t>
      </w:r>
      <w:r>
        <w:t xml:space="preserve"> </w:t>
      </w:r>
      <w:r w:rsidRPr="00C13373">
        <w:t>on-site visits).</w:t>
      </w:r>
    </w:p>
    <w:p w14:paraId="5E24130C" w14:textId="77777777" w:rsidR="00A479D9" w:rsidRPr="00C13373" w:rsidRDefault="00A479D9" w:rsidP="00A479D9">
      <w:pPr>
        <w:autoSpaceDE w:val="0"/>
        <w:autoSpaceDN w:val="0"/>
        <w:adjustRightInd w:val="0"/>
        <w:ind w:left="720"/>
      </w:pPr>
    </w:p>
    <w:p w14:paraId="28FB9EF5" w14:textId="77777777" w:rsidR="00A479D9" w:rsidRPr="003D68CE" w:rsidRDefault="00A479D9" w:rsidP="00A479D9">
      <w:pPr>
        <w:autoSpaceDE w:val="0"/>
        <w:autoSpaceDN w:val="0"/>
        <w:adjustRightInd w:val="0"/>
        <w:rPr>
          <w:b/>
        </w:rPr>
      </w:pPr>
      <w:r w:rsidRPr="003D68CE">
        <w:rPr>
          <w:b/>
        </w:rPr>
        <w:t>INDEMNIFICATION</w:t>
      </w:r>
    </w:p>
    <w:p w14:paraId="580DF08C" w14:textId="77777777" w:rsidR="00A479D9" w:rsidRDefault="00A479D9" w:rsidP="00A479D9">
      <w:pPr>
        <w:autoSpaceDE w:val="0"/>
        <w:autoSpaceDN w:val="0"/>
        <w:adjustRightInd w:val="0"/>
      </w:pPr>
    </w:p>
    <w:p w14:paraId="29D21901" w14:textId="77777777" w:rsidR="00A479D9" w:rsidRPr="00C13373" w:rsidRDefault="00A479D9" w:rsidP="00A479D9">
      <w:pPr>
        <w:autoSpaceDE w:val="0"/>
        <w:autoSpaceDN w:val="0"/>
        <w:adjustRightInd w:val="0"/>
        <w:jc w:val="both"/>
      </w:pPr>
      <w:r w:rsidRPr="00C13373">
        <w:t xml:space="preserve">The selected firm(s) shall defend, indemnify, and hold harmless the </w:t>
      </w:r>
      <w:r>
        <w:t>Planning Board</w:t>
      </w:r>
      <w:r w:rsidRPr="00C13373">
        <w:t>, its</w:t>
      </w:r>
      <w:r>
        <w:t xml:space="preserve"> </w:t>
      </w:r>
      <w:r w:rsidRPr="00C13373">
        <w:t xml:space="preserve">officers, agents, and employees from </w:t>
      </w:r>
      <w:proofErr w:type="gramStart"/>
      <w:r w:rsidRPr="00C13373">
        <w:t>any and all</w:t>
      </w:r>
      <w:proofErr w:type="gramEnd"/>
      <w:r w:rsidRPr="00C13373">
        <w:t xml:space="preserve"> claims and costs of any nature. Whether for</w:t>
      </w:r>
      <w:r>
        <w:t xml:space="preserve"> </w:t>
      </w:r>
      <w:r w:rsidRPr="00C13373">
        <w:t>personal injury, property damage, or other liability arising out of or in any way connects with the</w:t>
      </w:r>
      <w:r>
        <w:t xml:space="preserve"> </w:t>
      </w:r>
      <w:r w:rsidRPr="00C13373">
        <w:t>firm</w:t>
      </w:r>
      <w:r>
        <w:t>’</w:t>
      </w:r>
      <w:r w:rsidRPr="00C13373">
        <w:t>s acts or omissions under this agreeme</w:t>
      </w:r>
      <w:r>
        <w:t>n</w:t>
      </w:r>
      <w:r w:rsidRPr="00C13373">
        <w:t>t.</w:t>
      </w:r>
    </w:p>
    <w:p w14:paraId="7C1615A6" w14:textId="77777777" w:rsidR="00A479D9" w:rsidRDefault="00A479D9" w:rsidP="00A479D9">
      <w:pPr>
        <w:spacing w:after="160" w:line="259" w:lineRule="auto"/>
      </w:pPr>
    </w:p>
    <w:p w14:paraId="76497CC9" w14:textId="77777777" w:rsidR="00A479D9" w:rsidRPr="0087408F" w:rsidRDefault="00A479D9" w:rsidP="00A479D9">
      <w:pPr>
        <w:rPr>
          <w:b/>
          <w:caps/>
        </w:rPr>
      </w:pPr>
      <w:r w:rsidRPr="0087408F">
        <w:rPr>
          <w:b/>
          <w:caps/>
        </w:rPr>
        <w:t>Pay to Play Requirements</w:t>
      </w:r>
      <w:r w:rsidRPr="0087408F">
        <w:rPr>
          <w:b/>
          <w:caps/>
        </w:rPr>
        <w:br/>
      </w:r>
    </w:p>
    <w:p w14:paraId="7C45120B" w14:textId="77777777" w:rsidR="00A479D9" w:rsidRDefault="00A479D9" w:rsidP="00A479D9">
      <w:pPr>
        <w:spacing w:after="160" w:line="259" w:lineRule="auto"/>
        <w:jc w:val="both"/>
      </w:pPr>
      <w:r w:rsidRPr="0087408F">
        <w:t xml:space="preserve">Entities submitting a proposal are required to comply with </w:t>
      </w:r>
      <w:r>
        <w:rPr>
          <w:u w:val="single"/>
        </w:rPr>
        <w:t>N</w:t>
      </w:r>
      <w:r w:rsidRPr="0087408F">
        <w:rPr>
          <w:u w:val="single"/>
        </w:rPr>
        <w:t>.J.S.A.</w:t>
      </w:r>
      <w:r>
        <w:t xml:space="preserve"> </w:t>
      </w:r>
      <w:r w:rsidRPr="0087408F">
        <w:t>19:44A-20.26</w:t>
      </w:r>
      <w:r>
        <w:t xml:space="preserve"> </w:t>
      </w:r>
      <w:r w:rsidRPr="0087408F">
        <w:t>(P.L. 2005, c.271, s2).</w:t>
      </w:r>
      <w:r>
        <w:t xml:space="preserve"> </w:t>
      </w:r>
      <w:r w:rsidRPr="0087408F">
        <w:t>If bidder is a corporation or partnership, there must accompany its bid, a statement setting forth the names and addresses of all stockholders in the corporation or partnership who own ten (10%) percent, or more of its stock, of any class, or of all individual partners in the partnership who own a ten (10%) percent or greater interest therein. If one or more stockholders or partnership, the stockholders holding ten (10%) percent or more of that corporation</w:t>
      </w:r>
      <w:r>
        <w:t>’</w:t>
      </w:r>
      <w:r w:rsidRPr="0087408F">
        <w:t>s stock, or the individual partner owning ten (10%) percent, or greater interest in that partnership, must be set forth as aforesaid</w:t>
      </w:r>
      <w:r>
        <w:t>.</w:t>
      </w:r>
    </w:p>
    <w:p w14:paraId="00D226E9" w14:textId="77777777" w:rsidR="00A479D9" w:rsidRPr="00A559C3" w:rsidRDefault="00A479D9" w:rsidP="00A479D9">
      <w:pPr>
        <w:spacing w:after="160" w:line="259" w:lineRule="auto"/>
      </w:pPr>
    </w:p>
    <w:p w14:paraId="192B7650" w14:textId="77777777" w:rsidR="00A479D9" w:rsidRDefault="00A479D9" w:rsidP="00A479D9">
      <w:pPr>
        <w:autoSpaceDE w:val="0"/>
        <w:autoSpaceDN w:val="0"/>
        <w:adjustRightInd w:val="0"/>
        <w:jc w:val="center"/>
        <w:rPr>
          <w:b/>
          <w:u w:val="single"/>
        </w:rPr>
      </w:pPr>
      <w:r w:rsidRPr="00E55A86">
        <w:rPr>
          <w:b/>
          <w:u w:val="single"/>
        </w:rPr>
        <w:t>DISCLOSURE OF INVESTMENT ACTIVITIES IN IRAN</w:t>
      </w:r>
    </w:p>
    <w:p w14:paraId="3366A159" w14:textId="77777777" w:rsidR="00A479D9" w:rsidRPr="00E55A86" w:rsidRDefault="00A479D9" w:rsidP="00A479D9">
      <w:pPr>
        <w:autoSpaceDE w:val="0"/>
        <w:autoSpaceDN w:val="0"/>
        <w:adjustRightInd w:val="0"/>
        <w:jc w:val="center"/>
        <w:rPr>
          <w:b/>
          <w:u w:val="single"/>
        </w:rPr>
      </w:pPr>
    </w:p>
    <w:p w14:paraId="0348A0D9" w14:textId="77777777" w:rsidR="00A479D9" w:rsidRPr="00734ED5" w:rsidRDefault="00A479D9" w:rsidP="00A479D9">
      <w:pPr>
        <w:autoSpaceDE w:val="0"/>
        <w:autoSpaceDN w:val="0"/>
        <w:adjustRightInd w:val="0"/>
        <w:rPr>
          <w:rFonts w:eastAsia="HiddenHorzOCR"/>
          <w:u w:val="single"/>
        </w:rPr>
      </w:pPr>
      <w:r w:rsidRPr="00C13373">
        <w:t xml:space="preserve">Proposer: </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44F67EF" w14:textId="77777777" w:rsidR="00A479D9" w:rsidRPr="00734ED5" w:rsidRDefault="00A479D9" w:rsidP="00A479D9">
      <w:pPr>
        <w:autoSpaceDE w:val="0"/>
        <w:autoSpaceDN w:val="0"/>
        <w:adjustRightInd w:val="0"/>
        <w:rPr>
          <w:b/>
        </w:rPr>
      </w:pPr>
    </w:p>
    <w:p w14:paraId="4552F569" w14:textId="77777777" w:rsidR="00A479D9" w:rsidRDefault="00A479D9" w:rsidP="00A479D9">
      <w:pPr>
        <w:autoSpaceDE w:val="0"/>
        <w:autoSpaceDN w:val="0"/>
        <w:adjustRightInd w:val="0"/>
        <w:rPr>
          <w:b/>
        </w:rPr>
      </w:pPr>
      <w:r w:rsidRPr="00734ED5">
        <w:rPr>
          <w:b/>
        </w:rPr>
        <w:t>PART 1</w:t>
      </w:r>
    </w:p>
    <w:p w14:paraId="1A9D8B1C" w14:textId="77777777" w:rsidR="00A479D9" w:rsidRPr="00734ED5" w:rsidRDefault="00A479D9" w:rsidP="00A479D9">
      <w:pPr>
        <w:autoSpaceDE w:val="0"/>
        <w:autoSpaceDN w:val="0"/>
        <w:adjustRightInd w:val="0"/>
        <w:rPr>
          <w:b/>
        </w:rPr>
      </w:pPr>
    </w:p>
    <w:p w14:paraId="28EE77C2" w14:textId="77777777" w:rsidR="00A479D9" w:rsidRPr="00C13373" w:rsidRDefault="00A479D9" w:rsidP="00A479D9">
      <w:pPr>
        <w:autoSpaceDE w:val="0"/>
        <w:autoSpaceDN w:val="0"/>
        <w:adjustRightInd w:val="0"/>
        <w:jc w:val="both"/>
      </w:pPr>
      <w:r w:rsidRPr="00C13373">
        <w:t>Pursuant to Public Law 2012, c. 25</w:t>
      </w:r>
      <w:r>
        <w:t xml:space="preserve"> </w:t>
      </w:r>
      <w:r w:rsidRPr="00C13373">
        <w:t>(</w:t>
      </w:r>
      <w:r w:rsidRPr="00374A27">
        <w:rPr>
          <w:u w:val="single"/>
        </w:rPr>
        <w:t>N.J.S.A.</w:t>
      </w:r>
      <w:r w:rsidRPr="00C13373">
        <w:t xml:space="preserve"> 52-32:55, </w:t>
      </w:r>
      <w:r w:rsidRPr="00374A27">
        <w:rPr>
          <w:u w:val="single"/>
        </w:rPr>
        <w:t>et seq.</w:t>
      </w:r>
      <w:r w:rsidRPr="00C13373">
        <w:t xml:space="preserve">) and </w:t>
      </w:r>
      <w:r w:rsidRPr="00374A27">
        <w:rPr>
          <w:u w:val="single"/>
        </w:rPr>
        <w:t>N.J.S.A.</w:t>
      </w:r>
      <w:r w:rsidRPr="00C13373">
        <w:t xml:space="preserve"> 40A:</w:t>
      </w:r>
      <w:r>
        <w:t>11</w:t>
      </w:r>
      <w:r w:rsidRPr="00C13373">
        <w:t>-2.</w:t>
      </w:r>
      <w:r>
        <w:t>1</w:t>
      </w:r>
      <w:r w:rsidRPr="00C13373">
        <w:t xml:space="preserve"> any person or entity that</w:t>
      </w:r>
      <w:r>
        <w:t xml:space="preserve"> </w:t>
      </w:r>
      <w:r w:rsidRPr="00C13373">
        <w:t xml:space="preserve">submits a bid or proposal or otherwise proposes to </w:t>
      </w:r>
      <w:proofErr w:type="gramStart"/>
      <w:r w:rsidRPr="00C13373">
        <w:t>enter into</w:t>
      </w:r>
      <w:proofErr w:type="gramEnd"/>
      <w:r w:rsidRPr="00C13373">
        <w:t xml:space="preserve"> or renew a </w:t>
      </w:r>
      <w:r>
        <w:t>c</w:t>
      </w:r>
      <w:r w:rsidRPr="00C13373">
        <w:t>ontract must complete the certification</w:t>
      </w:r>
      <w:r>
        <w:t xml:space="preserve"> </w:t>
      </w:r>
      <w:r w:rsidRPr="00C13373">
        <w:t>below to attest, under penalty of perjury, that neither the person.</w:t>
      </w:r>
      <w:r>
        <w:tab/>
      </w:r>
      <w:r w:rsidRPr="00C13373">
        <w:t>Or entity, nor any of its parents, subsidiaries, or</w:t>
      </w:r>
      <w:r>
        <w:t xml:space="preserve"> </w:t>
      </w:r>
      <w:r w:rsidRPr="00C13373">
        <w:t>affiliates (any parent, successor, subunit, direct or indirect subsidiary, or any entity under common ownership or</w:t>
      </w:r>
      <w:r>
        <w:t xml:space="preserve"> </w:t>
      </w:r>
      <w:r w:rsidRPr="00C13373">
        <w:t>control with, any entity), is identified on the department of Treasury</w:t>
      </w:r>
      <w:r>
        <w:t>’</w:t>
      </w:r>
      <w:r w:rsidRPr="00C13373">
        <w:t>s Chapter 25 list as a person or entity engaging</w:t>
      </w:r>
    </w:p>
    <w:p w14:paraId="5F7504FF" w14:textId="77777777" w:rsidR="00A479D9" w:rsidRPr="00C13373" w:rsidRDefault="00A479D9" w:rsidP="00A479D9">
      <w:pPr>
        <w:autoSpaceDE w:val="0"/>
        <w:autoSpaceDN w:val="0"/>
        <w:adjustRightInd w:val="0"/>
        <w:jc w:val="both"/>
      </w:pPr>
      <w:r w:rsidRPr="00C13373">
        <w:t>in investment activities in Iran. The Chapter 25 list is found on the State of New Jersey, Department of Treasury,</w:t>
      </w:r>
      <w:r>
        <w:t xml:space="preserve"> </w:t>
      </w:r>
      <w:r w:rsidRPr="00C13373">
        <w:t>Division of Purchase and Property website at</w:t>
      </w:r>
      <w:r>
        <w:t>:</w:t>
      </w:r>
      <w:r w:rsidRPr="00C13373">
        <w:t xml:space="preserve"> </w:t>
      </w:r>
      <w:r>
        <w:t xml:space="preserve"> </w:t>
      </w:r>
      <w:r w:rsidRPr="00605E29">
        <w:t>http://www.state.nj.us/treasury/purchase/pdf/Chapter25List.pdf</w:t>
      </w:r>
      <w:r>
        <w:t xml:space="preserve"> </w:t>
      </w:r>
    </w:p>
    <w:p w14:paraId="274D9B55" w14:textId="77777777" w:rsidR="00A479D9" w:rsidRDefault="00A479D9" w:rsidP="00A479D9">
      <w:pPr>
        <w:autoSpaceDE w:val="0"/>
        <w:autoSpaceDN w:val="0"/>
        <w:adjustRightInd w:val="0"/>
        <w:jc w:val="both"/>
      </w:pPr>
    </w:p>
    <w:p w14:paraId="674CC68C" w14:textId="77777777" w:rsidR="00A479D9" w:rsidRDefault="00A479D9" w:rsidP="00A479D9">
      <w:pPr>
        <w:autoSpaceDE w:val="0"/>
        <w:autoSpaceDN w:val="0"/>
        <w:adjustRightInd w:val="0"/>
        <w:jc w:val="both"/>
      </w:pPr>
      <w:r w:rsidRPr="00C13373">
        <w:t>Bidders must review this list prior to completing the below certification. Failure to complete the certification will</w:t>
      </w:r>
      <w:r>
        <w:t xml:space="preserve"> </w:t>
      </w:r>
      <w:r w:rsidRPr="00C13373">
        <w:t>render a bidder</w:t>
      </w:r>
      <w:r>
        <w:t>’</w:t>
      </w:r>
      <w:r w:rsidRPr="00C13373">
        <w:t xml:space="preserve">s proposal non-responsive. If the </w:t>
      </w:r>
      <w:r>
        <w:t>Planning Board</w:t>
      </w:r>
      <w:r w:rsidRPr="00C13373">
        <w:t xml:space="preserve"> finds a person or entity to be in violation of law, </w:t>
      </w:r>
      <w:r>
        <w:t xml:space="preserve">it </w:t>
      </w:r>
      <w:r w:rsidRPr="00C13373">
        <w:t xml:space="preserve">shall take action as may be appropriate and provided by law, </w:t>
      </w:r>
      <w:proofErr w:type="gramStart"/>
      <w:r w:rsidRPr="00C13373">
        <w:t>rule</w:t>
      </w:r>
      <w:proofErr w:type="gramEnd"/>
      <w:r w:rsidRPr="00C13373">
        <w:t xml:space="preserve"> or contract, including but not limited to seeking</w:t>
      </w:r>
      <w:r>
        <w:t xml:space="preserve"> </w:t>
      </w:r>
      <w:r w:rsidRPr="00C13373">
        <w:t>compliance, recovering damages, declaring the party in default and seeking debarment or suspension of the party. If</w:t>
      </w:r>
      <w:r>
        <w:t xml:space="preserve"> </w:t>
      </w:r>
      <w:r w:rsidRPr="00C572D1">
        <w:rPr>
          <w:iCs/>
        </w:rPr>
        <w:t>the</w:t>
      </w:r>
      <w:r w:rsidRPr="00C13373">
        <w:rPr>
          <w:i/>
          <w:iCs/>
        </w:rPr>
        <w:t xml:space="preserve"> </w:t>
      </w:r>
      <w:r w:rsidRPr="00C13373">
        <w:t xml:space="preserve">bidder submits a false certification, the </w:t>
      </w:r>
      <w:r>
        <w:t xml:space="preserve">Planning Board </w:t>
      </w:r>
      <w:r w:rsidRPr="00C13373">
        <w:t>shall report the name of</w:t>
      </w:r>
      <w:r>
        <w:t xml:space="preserve"> </w:t>
      </w:r>
      <w:r w:rsidRPr="00C13373">
        <w:t>the bidder to the New Jersey Attorney</w:t>
      </w:r>
      <w:r>
        <w:t xml:space="preserve"> </w:t>
      </w:r>
      <w:r w:rsidRPr="00C13373">
        <w:t xml:space="preserve">General, who shall determine whether to bring a civil action against the person or entity in accordance with </w:t>
      </w:r>
      <w:r w:rsidRPr="00374A27">
        <w:rPr>
          <w:u w:val="single"/>
        </w:rPr>
        <w:t>N.J.S.A.</w:t>
      </w:r>
      <w:r>
        <w:t xml:space="preserve"> </w:t>
      </w:r>
      <w:r w:rsidRPr="00C13373">
        <w:t>52:32-59.</w:t>
      </w:r>
    </w:p>
    <w:p w14:paraId="0769CB52" w14:textId="77777777" w:rsidR="00A479D9" w:rsidRDefault="00A479D9" w:rsidP="00A479D9">
      <w:pPr>
        <w:autoSpaceDE w:val="0"/>
        <w:autoSpaceDN w:val="0"/>
        <w:adjustRightInd w:val="0"/>
      </w:pPr>
    </w:p>
    <w:p w14:paraId="00A9AFD5" w14:textId="77777777" w:rsidR="00A479D9" w:rsidRPr="00C13373" w:rsidRDefault="00A479D9" w:rsidP="00A479D9">
      <w:pPr>
        <w:autoSpaceDE w:val="0"/>
        <w:autoSpaceDN w:val="0"/>
        <w:adjustRightInd w:val="0"/>
      </w:pPr>
      <w:r w:rsidRPr="00C13373">
        <w:t>PLEASE CHECK THE APPROPRIATE BOX:</w:t>
      </w:r>
    </w:p>
    <w:p w14:paraId="08CB23D9" w14:textId="77777777" w:rsidR="00A479D9" w:rsidRDefault="00A479D9" w:rsidP="00A479D9">
      <w:pPr>
        <w:autoSpaceDE w:val="0"/>
        <w:autoSpaceDN w:val="0"/>
        <w:adjustRightInd w:val="0"/>
      </w:pPr>
    </w:p>
    <w:p w14:paraId="742AE86A" w14:textId="77777777" w:rsidR="00A479D9" w:rsidRDefault="00A479D9" w:rsidP="00A479D9">
      <w:pPr>
        <w:autoSpaceDE w:val="0"/>
        <w:autoSpaceDN w:val="0"/>
        <w:adjustRightInd w:val="0"/>
        <w:jc w:val="both"/>
      </w:pPr>
      <w:r>
        <w:rPr>
          <w:rFonts w:ascii="Wingdings" w:hAnsi="Wingdings"/>
        </w:rPr>
        <w:sym w:font="Wingdings" w:char="F072"/>
      </w:r>
      <w:r>
        <w:t xml:space="preserve">  </w:t>
      </w:r>
      <w:r w:rsidRPr="00C13373">
        <w:t>I certify, pursuant to Public Law 2012 c. 25, that neither the bidder listed above nor any of</w:t>
      </w:r>
      <w:r>
        <w:t xml:space="preserve"> </w:t>
      </w:r>
      <w:r w:rsidRPr="00C13373">
        <w:t>the bidder</w:t>
      </w:r>
      <w:r>
        <w:t>’</w:t>
      </w:r>
      <w:r w:rsidRPr="00C13373">
        <w:t>s</w:t>
      </w:r>
      <w:r>
        <w:t xml:space="preserve"> </w:t>
      </w:r>
      <w:r w:rsidRPr="00C13373">
        <w:t>Parents, subsidiaries, or affiliates is listed on the N.J. Department of the Treasury</w:t>
      </w:r>
      <w:r>
        <w:t>’</w:t>
      </w:r>
      <w:r w:rsidRPr="00C13373">
        <w:t>s list of entities</w:t>
      </w:r>
      <w:r>
        <w:t xml:space="preserve"> </w:t>
      </w:r>
      <w:r w:rsidRPr="00C13373">
        <w:t>determined to be engaged in prohibited activities in Iran pursuant to P.L. 2012 c. 25 ("Chapter 25 List"). I</w:t>
      </w:r>
      <w:r>
        <w:t xml:space="preserve"> </w:t>
      </w:r>
      <w:r w:rsidRPr="00C13373">
        <w:t xml:space="preserve">further certify that </w:t>
      </w:r>
      <w:r>
        <w:t>I</w:t>
      </w:r>
      <w:r w:rsidRPr="00C13373">
        <w:t xml:space="preserve"> am the person listed above, or </w:t>
      </w:r>
      <w:r>
        <w:t>I</w:t>
      </w:r>
      <w:r w:rsidRPr="00C13373">
        <w:t xml:space="preserve"> a</w:t>
      </w:r>
      <w:r>
        <w:t>m an officer or representative o</w:t>
      </w:r>
      <w:r w:rsidRPr="00C13373">
        <w:t>f</w:t>
      </w:r>
      <w:r>
        <w:t xml:space="preserve"> </w:t>
      </w:r>
      <w:r w:rsidRPr="00C13373">
        <w:t>the entity listed</w:t>
      </w:r>
      <w:r>
        <w:t xml:space="preserve"> </w:t>
      </w:r>
      <w:r w:rsidRPr="00C13373">
        <w:t>above and am authorized to make this certification on its behalf.</w:t>
      </w:r>
      <w:r>
        <w:t xml:space="preserve">  </w:t>
      </w:r>
      <w:r w:rsidRPr="00C13373">
        <w:t>I will skip Part 2 and sign and complete</w:t>
      </w:r>
      <w:r>
        <w:t xml:space="preserve"> </w:t>
      </w:r>
      <w:r w:rsidRPr="00C13373">
        <w:t>the Certification below.</w:t>
      </w:r>
    </w:p>
    <w:p w14:paraId="2D2312C6" w14:textId="77777777" w:rsidR="00A479D9" w:rsidRPr="00C13373" w:rsidRDefault="00A479D9" w:rsidP="00A479D9">
      <w:pPr>
        <w:autoSpaceDE w:val="0"/>
        <w:autoSpaceDN w:val="0"/>
        <w:adjustRightInd w:val="0"/>
      </w:pPr>
    </w:p>
    <w:p w14:paraId="3593F326" w14:textId="77777777" w:rsidR="00A479D9" w:rsidRDefault="00A479D9" w:rsidP="00A479D9">
      <w:pPr>
        <w:autoSpaceDE w:val="0"/>
        <w:autoSpaceDN w:val="0"/>
        <w:adjustRightInd w:val="0"/>
      </w:pPr>
      <w:r w:rsidRPr="00C13373">
        <w:t>OR</w:t>
      </w:r>
    </w:p>
    <w:p w14:paraId="07E3BBA5" w14:textId="77777777" w:rsidR="00A479D9" w:rsidRPr="00C13373" w:rsidRDefault="00A479D9" w:rsidP="00A479D9">
      <w:pPr>
        <w:autoSpaceDE w:val="0"/>
        <w:autoSpaceDN w:val="0"/>
        <w:adjustRightInd w:val="0"/>
      </w:pPr>
    </w:p>
    <w:p w14:paraId="46A25D51" w14:textId="77777777" w:rsidR="00A479D9" w:rsidRPr="00C13373" w:rsidRDefault="00A479D9" w:rsidP="00A479D9">
      <w:pPr>
        <w:autoSpaceDE w:val="0"/>
        <w:autoSpaceDN w:val="0"/>
        <w:adjustRightInd w:val="0"/>
        <w:jc w:val="both"/>
      </w:pPr>
      <w:r>
        <w:rPr>
          <w:rFonts w:ascii="Wingdings" w:hAnsi="Wingdings"/>
        </w:rPr>
        <w:sym w:font="Wingdings" w:char="F072"/>
      </w:r>
      <w:r w:rsidRPr="00C13373">
        <w:t xml:space="preserve"> I am unable to certify as above because the bidder and/or one or more of its parents, subsidiaries, or</w:t>
      </w:r>
      <w:r>
        <w:t xml:space="preserve"> </w:t>
      </w:r>
      <w:r w:rsidRPr="00C13373">
        <w:t>affiliates is listed on the Department</w:t>
      </w:r>
      <w:r>
        <w:t>’</w:t>
      </w:r>
      <w:r w:rsidRPr="00C13373">
        <w:t>s Chapter 25 list. I will provide a detailed, accurate, and precise</w:t>
      </w:r>
      <w:r>
        <w:t xml:space="preserve"> </w:t>
      </w:r>
      <w:r w:rsidRPr="00C13373">
        <w:t>description of the activities in Part 2 below and sign and complete the Certification below. Failure to</w:t>
      </w:r>
      <w:r>
        <w:t xml:space="preserve"> </w:t>
      </w:r>
      <w:r w:rsidRPr="00C13373">
        <w:t>provide such will result in the proposal being rendered as non-responsive and appropriate penalties, fines</w:t>
      </w:r>
      <w:r>
        <w:t xml:space="preserve"> </w:t>
      </w:r>
      <w:r w:rsidRPr="00C13373">
        <w:t>and</w:t>
      </w:r>
      <w:r>
        <w:t>/</w:t>
      </w:r>
      <w:r w:rsidRPr="00C13373">
        <w:t>or sanctions will be assessed as provided by law.</w:t>
      </w:r>
    </w:p>
    <w:p w14:paraId="5DE2C4FD" w14:textId="77777777" w:rsidR="00A479D9" w:rsidRDefault="00A479D9" w:rsidP="00A479D9">
      <w:pPr>
        <w:autoSpaceDE w:val="0"/>
        <w:autoSpaceDN w:val="0"/>
        <w:adjustRightInd w:val="0"/>
      </w:pPr>
    </w:p>
    <w:p w14:paraId="5FAC1292" w14:textId="77777777" w:rsidR="00A479D9" w:rsidRPr="00734ED5" w:rsidRDefault="00A479D9" w:rsidP="00A479D9">
      <w:pPr>
        <w:autoSpaceDE w:val="0"/>
        <w:autoSpaceDN w:val="0"/>
        <w:adjustRightInd w:val="0"/>
        <w:rPr>
          <w:b/>
        </w:rPr>
      </w:pPr>
      <w:r w:rsidRPr="00734ED5">
        <w:rPr>
          <w:b/>
        </w:rPr>
        <w:t xml:space="preserve">PART 2 </w:t>
      </w:r>
    </w:p>
    <w:p w14:paraId="6751641F" w14:textId="77777777" w:rsidR="00A479D9" w:rsidRDefault="00A479D9" w:rsidP="00A479D9">
      <w:pPr>
        <w:autoSpaceDE w:val="0"/>
        <w:autoSpaceDN w:val="0"/>
        <w:adjustRightInd w:val="0"/>
      </w:pPr>
    </w:p>
    <w:p w14:paraId="387AE77B" w14:textId="77777777" w:rsidR="00A479D9" w:rsidRDefault="00A479D9" w:rsidP="00A479D9">
      <w:pPr>
        <w:autoSpaceDE w:val="0"/>
        <w:autoSpaceDN w:val="0"/>
        <w:adjustRightInd w:val="0"/>
        <w:jc w:val="both"/>
      </w:pPr>
      <w:r w:rsidRPr="00C13373">
        <w:t>You must provide a detailed, accurate</w:t>
      </w:r>
      <w:r>
        <w:t>,</w:t>
      </w:r>
      <w:r w:rsidRPr="00C13373">
        <w:t xml:space="preserve"> and precise description of the activities of the bidding person/entity, or one of its</w:t>
      </w:r>
      <w:r>
        <w:t xml:space="preserve"> </w:t>
      </w:r>
      <w:r w:rsidRPr="00C13373">
        <w:t>parents, subsidiaries, or affiliates, engaging in the Investment activities in Iran outlined above by completing the box</w:t>
      </w:r>
      <w:r>
        <w:t xml:space="preserve"> </w:t>
      </w:r>
      <w:r w:rsidRPr="00C13373">
        <w:t>below.</w:t>
      </w:r>
    </w:p>
    <w:p w14:paraId="5E0F3AF0" w14:textId="77777777" w:rsidR="00A479D9" w:rsidRPr="00C13373" w:rsidRDefault="00A479D9" w:rsidP="00A479D9">
      <w:pPr>
        <w:autoSpaceDE w:val="0"/>
        <w:autoSpaceDN w:val="0"/>
        <w:adjustRightInd w:val="0"/>
      </w:pPr>
    </w:p>
    <w:p w14:paraId="0955008D" w14:textId="77777777" w:rsidR="00A479D9" w:rsidRDefault="00A479D9" w:rsidP="00A479D9">
      <w:pPr>
        <w:autoSpaceDE w:val="0"/>
        <w:autoSpaceDN w:val="0"/>
        <w:adjustRightInd w:val="0"/>
        <w:rPr>
          <w:u w:val="single"/>
        </w:rPr>
      </w:pPr>
      <w:r w:rsidRPr="00C13373">
        <w:t xml:space="preserve">Name: </w:t>
      </w:r>
      <w:r>
        <w:rPr>
          <w:rFonts w:eastAsia="HiddenHorzOCR"/>
        </w:rPr>
        <w:t xml:space="preserve"> </w:t>
      </w:r>
      <w:r>
        <w:rPr>
          <w:rFonts w:eastAsia="HiddenHorzOCR"/>
          <w:u w:val="single"/>
        </w:rPr>
        <w:tab/>
      </w:r>
      <w:r>
        <w:rPr>
          <w:rFonts w:eastAsia="HiddenHorzOCR"/>
          <w:u w:val="single"/>
        </w:rPr>
        <w:tab/>
      </w:r>
      <w:r>
        <w:rPr>
          <w:rFonts w:eastAsia="HiddenHorzOCR"/>
          <w:u w:val="single"/>
        </w:rPr>
        <w:tab/>
      </w:r>
      <w:r>
        <w:rPr>
          <w:rFonts w:eastAsia="HiddenHorzOCR"/>
          <w:u w:val="single"/>
        </w:rPr>
        <w:tab/>
      </w:r>
      <w:r>
        <w:rPr>
          <w:rFonts w:eastAsia="HiddenHorzOCR"/>
          <w:u w:val="single"/>
        </w:rPr>
        <w:tab/>
      </w:r>
      <w:r>
        <w:rPr>
          <w:rFonts w:eastAsia="HiddenHorzOCR"/>
          <w:u w:val="single"/>
        </w:rPr>
        <w:tab/>
      </w:r>
      <w:r w:rsidRPr="00C13373">
        <w:rPr>
          <w:rFonts w:eastAsia="HiddenHorzOCR"/>
        </w:rPr>
        <w:t xml:space="preserve">Relationship </w:t>
      </w:r>
      <w:r w:rsidRPr="00C13373">
        <w:t xml:space="preserve">to Proposer: </w:t>
      </w:r>
      <w:r>
        <w:t xml:space="preserve"> </w:t>
      </w:r>
      <w:r>
        <w:rPr>
          <w:u w:val="single"/>
        </w:rPr>
        <w:tab/>
      </w:r>
      <w:r>
        <w:rPr>
          <w:u w:val="single"/>
        </w:rPr>
        <w:tab/>
      </w:r>
      <w:r>
        <w:rPr>
          <w:u w:val="single"/>
        </w:rPr>
        <w:tab/>
      </w:r>
    </w:p>
    <w:p w14:paraId="1D02E243" w14:textId="77777777" w:rsidR="00A479D9" w:rsidRPr="00C13373" w:rsidRDefault="00A479D9" w:rsidP="00A479D9">
      <w:pPr>
        <w:autoSpaceDE w:val="0"/>
        <w:autoSpaceDN w:val="0"/>
        <w:adjustRightInd w:val="0"/>
        <w:rPr>
          <w:rFonts w:eastAsia="HiddenHorzOCR"/>
        </w:rPr>
      </w:pPr>
      <w:r>
        <w:rPr>
          <w:rFonts w:eastAsia="HiddenHorzOCR"/>
        </w:rPr>
        <w:t xml:space="preserve"> </w:t>
      </w:r>
    </w:p>
    <w:p w14:paraId="12AEF14B" w14:textId="77777777" w:rsidR="00A479D9" w:rsidRPr="00734ED5" w:rsidRDefault="00A479D9" w:rsidP="00A479D9">
      <w:pPr>
        <w:autoSpaceDE w:val="0"/>
        <w:autoSpaceDN w:val="0"/>
        <w:adjustRightInd w:val="0"/>
        <w:rPr>
          <w:u w:val="single"/>
        </w:rPr>
      </w:pPr>
      <w:r w:rsidRPr="00C13373">
        <w:t>Description of Activities: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6B92A0" w14:textId="77777777" w:rsidR="00A479D9" w:rsidRPr="00C13373" w:rsidRDefault="00A479D9" w:rsidP="00A479D9">
      <w:pPr>
        <w:autoSpaceDE w:val="0"/>
        <w:autoSpaceDN w:val="0"/>
        <w:adjustRightInd w:val="0"/>
        <w:rPr>
          <w:rFonts w:eastAsia="HiddenHorzOCR"/>
        </w:rPr>
      </w:pPr>
      <w:r>
        <w:rPr>
          <w:rFonts w:eastAsia="HiddenHorzOCR"/>
        </w:rPr>
        <w:t xml:space="preserve"> </w:t>
      </w:r>
    </w:p>
    <w:p w14:paraId="25E4EFCD" w14:textId="77777777" w:rsidR="00A479D9" w:rsidRPr="00734ED5" w:rsidRDefault="00A479D9" w:rsidP="00A479D9">
      <w:pPr>
        <w:autoSpaceDE w:val="0"/>
        <w:autoSpaceDN w:val="0"/>
        <w:adjustRightInd w:val="0"/>
        <w:rPr>
          <w:u w:val="single"/>
        </w:rPr>
      </w:pPr>
      <w:r w:rsidRPr="00C13373">
        <w:t xml:space="preserve">Duration of Engagement: ___________ Anticipated Cessation </w:t>
      </w:r>
      <w:r>
        <w:t>d</w:t>
      </w:r>
      <w:r w:rsidRPr="00C13373">
        <w:t>ate:</w:t>
      </w:r>
      <w:r>
        <w:rPr>
          <w:u w:val="single"/>
        </w:rPr>
        <w:tab/>
      </w:r>
      <w:r>
        <w:rPr>
          <w:u w:val="single"/>
        </w:rPr>
        <w:tab/>
      </w:r>
      <w:r>
        <w:rPr>
          <w:u w:val="single"/>
        </w:rPr>
        <w:tab/>
      </w:r>
      <w:r>
        <w:rPr>
          <w:u w:val="single"/>
        </w:rPr>
        <w:tab/>
      </w:r>
    </w:p>
    <w:p w14:paraId="5AD03F9F" w14:textId="77777777" w:rsidR="00A479D9" w:rsidRPr="00734ED5" w:rsidRDefault="00A479D9" w:rsidP="00A479D9">
      <w:pPr>
        <w:autoSpaceDE w:val="0"/>
        <w:autoSpaceDN w:val="0"/>
        <w:adjustRightInd w:val="0"/>
        <w:rPr>
          <w:u w:val="single"/>
        </w:rPr>
      </w:pPr>
      <w:r w:rsidRPr="00C13373">
        <w:t>Proposer Contact Name:</w:t>
      </w:r>
      <w:r>
        <w:rPr>
          <w:u w:val="single"/>
        </w:rPr>
        <w:tab/>
      </w:r>
      <w:r>
        <w:rPr>
          <w:u w:val="single"/>
        </w:rPr>
        <w:tab/>
      </w:r>
      <w:r>
        <w:rPr>
          <w:u w:val="single"/>
        </w:rPr>
        <w:tab/>
      </w:r>
      <w:r>
        <w:rPr>
          <w:u w:val="single"/>
        </w:rPr>
        <w:tab/>
      </w:r>
      <w:r w:rsidRPr="00C13373">
        <w:t xml:space="preserve"> Contact Phone Numb</w:t>
      </w:r>
      <w:r>
        <w:t>er:</w:t>
      </w:r>
      <w:r>
        <w:rPr>
          <w:u w:val="single"/>
        </w:rPr>
        <w:tab/>
      </w:r>
      <w:r>
        <w:rPr>
          <w:u w:val="single"/>
        </w:rPr>
        <w:tab/>
      </w:r>
      <w:r>
        <w:rPr>
          <w:u w:val="single"/>
        </w:rPr>
        <w:tab/>
      </w:r>
    </w:p>
    <w:p w14:paraId="0225A0CA" w14:textId="77777777" w:rsidR="00A479D9" w:rsidRDefault="00A479D9" w:rsidP="00A479D9">
      <w:pPr>
        <w:autoSpaceDE w:val="0"/>
        <w:autoSpaceDN w:val="0"/>
        <w:adjustRightInd w:val="0"/>
      </w:pPr>
    </w:p>
    <w:p w14:paraId="789619AE" w14:textId="77777777" w:rsidR="00A479D9" w:rsidRDefault="00A479D9" w:rsidP="00A479D9">
      <w:pPr>
        <w:autoSpaceDE w:val="0"/>
        <w:autoSpaceDN w:val="0"/>
        <w:adjustRightInd w:val="0"/>
        <w:jc w:val="both"/>
      </w:pPr>
      <w:r w:rsidRPr="00C13373">
        <w:t xml:space="preserve">Certification: I, being duly sworn upon my oath, hereby represent and </w:t>
      </w:r>
      <w:r w:rsidRPr="00C13373">
        <w:rPr>
          <w:i/>
          <w:iCs/>
        </w:rPr>
        <w:t xml:space="preserve">state </w:t>
      </w:r>
      <w:r w:rsidRPr="00C13373">
        <w:t xml:space="preserve">that </w:t>
      </w:r>
      <w:r w:rsidRPr="00C13373">
        <w:rPr>
          <w:i/>
          <w:iCs/>
        </w:rPr>
        <w:t xml:space="preserve">the </w:t>
      </w:r>
      <w:r w:rsidRPr="00C13373">
        <w:t>foregoing information and any</w:t>
      </w:r>
      <w:r>
        <w:t xml:space="preserve"> </w:t>
      </w:r>
      <w:r w:rsidRPr="00C13373">
        <w:rPr>
          <w:rFonts w:eastAsia="HiddenHorzOCR"/>
        </w:rPr>
        <w:t xml:space="preserve">attachments </w:t>
      </w:r>
      <w:r w:rsidRPr="00C13373">
        <w:t xml:space="preserve">thereto to the best of my knowledge are true and complete. I </w:t>
      </w:r>
      <w:r w:rsidRPr="00C13373">
        <w:lastRenderedPageBreak/>
        <w:t>attest that I am authorized</w:t>
      </w:r>
      <w:r w:rsidRPr="00734ED5">
        <w:t xml:space="preserve"> </w:t>
      </w:r>
      <w:r w:rsidRPr="00734ED5">
        <w:rPr>
          <w:iCs/>
        </w:rPr>
        <w:t xml:space="preserve">to </w:t>
      </w:r>
      <w:r w:rsidRPr="00734ED5">
        <w:t xml:space="preserve">execute </w:t>
      </w:r>
      <w:r w:rsidRPr="00734ED5">
        <w:rPr>
          <w:iCs/>
        </w:rPr>
        <w:t>this</w:t>
      </w:r>
      <w:r>
        <w:rPr>
          <w:iCs/>
        </w:rPr>
        <w:t xml:space="preserve"> </w:t>
      </w:r>
      <w:r w:rsidRPr="00C13373">
        <w:t xml:space="preserve">certification on behalf of the above-referenced person or entity. I acknowledge that the </w:t>
      </w:r>
      <w:r>
        <w:t>Planning Board</w:t>
      </w:r>
      <w:r w:rsidRPr="00C13373">
        <w:t xml:space="preserve"> is relying on the</w:t>
      </w:r>
      <w:r>
        <w:t xml:space="preserve"> </w:t>
      </w:r>
      <w:r w:rsidRPr="00C13373">
        <w:rPr>
          <w:rFonts w:eastAsia="HiddenHorzOCR"/>
        </w:rPr>
        <w:t>info</w:t>
      </w:r>
      <w:r>
        <w:rPr>
          <w:rFonts w:eastAsia="HiddenHorzOCR"/>
        </w:rPr>
        <w:t>r</w:t>
      </w:r>
      <w:r w:rsidRPr="00C13373">
        <w:rPr>
          <w:rFonts w:eastAsia="HiddenHorzOCR"/>
        </w:rPr>
        <w:t>mat</w:t>
      </w:r>
      <w:r>
        <w:rPr>
          <w:rFonts w:eastAsia="HiddenHorzOCR"/>
        </w:rPr>
        <w:t>i</w:t>
      </w:r>
      <w:r w:rsidRPr="00C13373">
        <w:rPr>
          <w:rFonts w:eastAsia="HiddenHorzOCR"/>
        </w:rPr>
        <w:t xml:space="preserve">on </w:t>
      </w:r>
      <w:r w:rsidRPr="00C13373">
        <w:t xml:space="preserve">contained herein and thereby acknowledge that I am under a continuing obligation from the date of </w:t>
      </w:r>
      <w:r w:rsidRPr="00734ED5">
        <w:rPr>
          <w:iCs/>
        </w:rPr>
        <w:t>this</w:t>
      </w:r>
      <w:r>
        <w:rPr>
          <w:iCs/>
        </w:rPr>
        <w:t xml:space="preserve"> </w:t>
      </w:r>
      <w:r w:rsidRPr="00C13373">
        <w:t>certificat</w:t>
      </w:r>
      <w:r>
        <w:t>i</w:t>
      </w:r>
      <w:r w:rsidRPr="00C13373">
        <w:t xml:space="preserve">on </w:t>
      </w:r>
      <w:r w:rsidRPr="00C13373">
        <w:rPr>
          <w:rFonts w:eastAsia="HiddenHorzOCR"/>
        </w:rPr>
        <w:t>th</w:t>
      </w:r>
      <w:r>
        <w:rPr>
          <w:rFonts w:eastAsia="HiddenHorzOCR"/>
        </w:rPr>
        <w:t>r</w:t>
      </w:r>
      <w:r w:rsidRPr="00C13373">
        <w:rPr>
          <w:rFonts w:eastAsia="HiddenHorzOCR"/>
        </w:rPr>
        <w:t>o</w:t>
      </w:r>
      <w:r>
        <w:rPr>
          <w:rFonts w:eastAsia="HiddenHorzOCR"/>
        </w:rPr>
        <w:t>u</w:t>
      </w:r>
      <w:r w:rsidRPr="00C13373">
        <w:rPr>
          <w:rFonts w:eastAsia="HiddenHorzOCR"/>
        </w:rPr>
        <w:t xml:space="preserve">gh </w:t>
      </w:r>
      <w:r w:rsidRPr="00C13373">
        <w:t xml:space="preserve">the </w:t>
      </w:r>
      <w:r w:rsidRPr="00C13373">
        <w:rPr>
          <w:rFonts w:eastAsia="HiddenHorzOCR"/>
        </w:rPr>
        <w:t>c</w:t>
      </w:r>
      <w:r>
        <w:rPr>
          <w:rFonts w:eastAsia="HiddenHorzOCR"/>
        </w:rPr>
        <w:t>o</w:t>
      </w:r>
      <w:r w:rsidRPr="00C13373">
        <w:rPr>
          <w:rFonts w:eastAsia="HiddenHorzOCR"/>
        </w:rPr>
        <w:t xml:space="preserve">mpletion </w:t>
      </w:r>
      <w:r w:rsidRPr="00C13373">
        <w:t xml:space="preserve">of any contracts with the </w:t>
      </w:r>
      <w:r>
        <w:t>Planning Board</w:t>
      </w:r>
      <w:r w:rsidRPr="00C13373">
        <w:t xml:space="preserve"> to notify the </w:t>
      </w:r>
      <w:r>
        <w:t>Planning Board</w:t>
      </w:r>
      <w:r w:rsidRPr="00C13373">
        <w:t xml:space="preserve"> in writing of any changes</w:t>
      </w:r>
      <w:r>
        <w:t xml:space="preserve"> </w:t>
      </w:r>
      <w:r w:rsidRPr="00C13373">
        <w:t>to the answers or Information conta</w:t>
      </w:r>
      <w:r>
        <w:t>in</w:t>
      </w:r>
      <w:r w:rsidRPr="00C13373">
        <w:t xml:space="preserve">ed herein. </w:t>
      </w:r>
    </w:p>
    <w:p w14:paraId="3164202D" w14:textId="77777777" w:rsidR="00A479D9" w:rsidRDefault="00A479D9" w:rsidP="00A479D9">
      <w:pPr>
        <w:autoSpaceDE w:val="0"/>
        <w:autoSpaceDN w:val="0"/>
        <w:adjustRightInd w:val="0"/>
      </w:pPr>
    </w:p>
    <w:p w14:paraId="69332168" w14:textId="77777777" w:rsidR="00A479D9" w:rsidRDefault="00A479D9" w:rsidP="00A479D9">
      <w:pPr>
        <w:autoSpaceDE w:val="0"/>
        <w:autoSpaceDN w:val="0"/>
        <w:adjustRightInd w:val="0"/>
        <w:jc w:val="both"/>
      </w:pPr>
      <w:r w:rsidRPr="00C13373">
        <w:t>I acknowledge that I am aware that it is a criminal offense to make a false</w:t>
      </w:r>
      <w:r>
        <w:t xml:space="preserve"> </w:t>
      </w:r>
      <w:r w:rsidRPr="00C13373">
        <w:t>statement or misrepres</w:t>
      </w:r>
      <w:r>
        <w:t>entation</w:t>
      </w:r>
      <w:r w:rsidRPr="00C13373">
        <w:t xml:space="preserve"> in this certification, and if</w:t>
      </w:r>
      <w:r>
        <w:t xml:space="preserve"> I</w:t>
      </w:r>
      <w:r w:rsidRPr="00C13373">
        <w:t xml:space="preserve"> do </w:t>
      </w:r>
      <w:r>
        <w:t>so</w:t>
      </w:r>
      <w:r w:rsidRPr="00C13373">
        <w:rPr>
          <w:i/>
          <w:iCs/>
        </w:rPr>
        <w:t xml:space="preserve">, </w:t>
      </w:r>
      <w:r w:rsidRPr="00C13373">
        <w:t>I recognize that I am subject to criminal prosecution</w:t>
      </w:r>
      <w:r>
        <w:t xml:space="preserve"> </w:t>
      </w:r>
      <w:r w:rsidRPr="00C13373">
        <w:t>un</w:t>
      </w:r>
      <w:r>
        <w:t>d</w:t>
      </w:r>
      <w:r w:rsidRPr="00C13373">
        <w:t xml:space="preserve">er </w:t>
      </w:r>
      <w:r w:rsidRPr="00C13373">
        <w:rPr>
          <w:rFonts w:eastAsia="HiddenHorzOCR"/>
        </w:rPr>
        <w:t>th</w:t>
      </w:r>
      <w:r>
        <w:rPr>
          <w:rFonts w:eastAsia="HiddenHorzOCR"/>
        </w:rPr>
        <w:t>e</w:t>
      </w:r>
      <w:r w:rsidRPr="00C13373">
        <w:rPr>
          <w:rFonts w:eastAsia="HiddenHorzOCR"/>
        </w:rPr>
        <w:t xml:space="preserve"> </w:t>
      </w:r>
      <w:r w:rsidRPr="00C13373">
        <w:t xml:space="preserve">law and that </w:t>
      </w:r>
      <w:r w:rsidRPr="00734ED5">
        <w:rPr>
          <w:iCs/>
        </w:rPr>
        <w:t>it w</w:t>
      </w:r>
      <w:r w:rsidRPr="00C13373">
        <w:t>ill also const</w:t>
      </w:r>
      <w:r>
        <w:t>i</w:t>
      </w:r>
      <w:r w:rsidRPr="00C13373">
        <w:t xml:space="preserve">tute a material breach of my agreement(s) with the </w:t>
      </w:r>
      <w:r>
        <w:t>Planning Board</w:t>
      </w:r>
      <w:r w:rsidRPr="00C13373">
        <w:t xml:space="preserve"> and the </w:t>
      </w:r>
      <w:r>
        <w:t xml:space="preserve">Planning Board </w:t>
      </w:r>
      <w:r w:rsidRPr="00C13373">
        <w:t xml:space="preserve">at </w:t>
      </w:r>
      <w:r>
        <w:t>i</w:t>
      </w:r>
      <w:r w:rsidRPr="00C13373">
        <w:t>ts option may declare any contract(s) re</w:t>
      </w:r>
      <w:r>
        <w:t>s</w:t>
      </w:r>
      <w:r w:rsidRPr="00C13373">
        <w:t>ulting from this certification void and unenforceable.</w:t>
      </w:r>
    </w:p>
    <w:p w14:paraId="6995826C" w14:textId="77777777" w:rsidR="00A479D9" w:rsidRDefault="00A479D9" w:rsidP="00A479D9">
      <w:pPr>
        <w:autoSpaceDE w:val="0"/>
        <w:autoSpaceDN w:val="0"/>
        <w:adjustRightInd w:val="0"/>
      </w:pPr>
    </w:p>
    <w:p w14:paraId="27B95BCD" w14:textId="77777777" w:rsidR="00A479D9" w:rsidRDefault="00A479D9" w:rsidP="00A479D9">
      <w:pPr>
        <w:autoSpaceDE w:val="0"/>
        <w:autoSpaceDN w:val="0"/>
        <w:adjustRightInd w:val="0"/>
      </w:pPr>
    </w:p>
    <w:p w14:paraId="0D0396E6" w14:textId="77777777" w:rsidR="00A479D9" w:rsidRDefault="00A479D9" w:rsidP="00A479D9">
      <w:pPr>
        <w:autoSpaceDE w:val="0"/>
        <w:autoSpaceDN w:val="0"/>
        <w:adjustRightInd w:val="0"/>
        <w:rPr>
          <w:u w:val="single"/>
        </w:rPr>
      </w:pPr>
      <w:r w:rsidRPr="00C13373">
        <w:t xml:space="preserve">Full Name (print): </w:t>
      </w:r>
      <w:r>
        <w:t xml:space="preserve"> </w:t>
      </w:r>
      <w:r>
        <w:rPr>
          <w:u w:val="single"/>
        </w:rPr>
        <w:tab/>
      </w:r>
      <w:r>
        <w:rPr>
          <w:u w:val="single"/>
        </w:rPr>
        <w:tab/>
      </w:r>
      <w:r>
        <w:rPr>
          <w:u w:val="single"/>
        </w:rPr>
        <w:tab/>
      </w:r>
      <w:r>
        <w:rPr>
          <w:u w:val="single"/>
        </w:rPr>
        <w:tab/>
      </w:r>
      <w:r>
        <w:rPr>
          <w:u w:val="single"/>
        </w:rPr>
        <w:tab/>
      </w:r>
      <w:r w:rsidRPr="00734ED5">
        <w:t>S</w:t>
      </w:r>
      <w:r w:rsidRPr="00C13373">
        <w:t xml:space="preserve">ignature: </w:t>
      </w:r>
      <w:r>
        <w:t xml:space="preserve"> </w:t>
      </w:r>
      <w:r>
        <w:rPr>
          <w:u w:val="single"/>
        </w:rPr>
        <w:tab/>
      </w:r>
      <w:r>
        <w:rPr>
          <w:u w:val="single"/>
        </w:rPr>
        <w:tab/>
      </w:r>
      <w:r>
        <w:rPr>
          <w:u w:val="single"/>
        </w:rPr>
        <w:tab/>
      </w:r>
      <w:r>
        <w:rPr>
          <w:u w:val="single"/>
        </w:rPr>
        <w:tab/>
      </w:r>
      <w:r>
        <w:rPr>
          <w:u w:val="single"/>
        </w:rPr>
        <w:tab/>
      </w:r>
    </w:p>
    <w:p w14:paraId="5DC0BDB6" w14:textId="77777777" w:rsidR="00A479D9" w:rsidRPr="00734ED5" w:rsidRDefault="00A479D9" w:rsidP="00A479D9">
      <w:pPr>
        <w:autoSpaceDE w:val="0"/>
        <w:autoSpaceDN w:val="0"/>
        <w:adjustRightInd w:val="0"/>
        <w:rPr>
          <w:u w:val="single"/>
        </w:rPr>
      </w:pPr>
    </w:p>
    <w:p w14:paraId="463AC5E2" w14:textId="77777777" w:rsidR="00A479D9" w:rsidRDefault="00A479D9" w:rsidP="00A479D9">
      <w:r w:rsidRPr="00C13373">
        <w:t>Title:</w:t>
      </w:r>
      <w:r>
        <w:rPr>
          <w:u w:val="single"/>
        </w:rPr>
        <w:tab/>
      </w:r>
      <w:r>
        <w:rPr>
          <w:u w:val="single"/>
        </w:rPr>
        <w:tab/>
      </w:r>
      <w:r>
        <w:rPr>
          <w:u w:val="single"/>
        </w:rPr>
        <w:tab/>
      </w:r>
      <w:r>
        <w:rPr>
          <w:u w:val="single"/>
        </w:rPr>
        <w:tab/>
      </w:r>
      <w:r>
        <w:rPr>
          <w:u w:val="single"/>
        </w:rPr>
        <w:tab/>
      </w:r>
      <w:r>
        <w:rPr>
          <w:u w:val="single"/>
        </w:rPr>
        <w:tab/>
      </w:r>
      <w:r>
        <w:rPr>
          <w:u w:val="single"/>
        </w:rPr>
        <w:tab/>
      </w:r>
      <w:r w:rsidRPr="00C13373">
        <w:t xml:space="preserve"> </w:t>
      </w:r>
    </w:p>
    <w:p w14:paraId="57C655FA" w14:textId="77777777" w:rsidR="00A479D9" w:rsidRPr="00C13373" w:rsidRDefault="00A479D9" w:rsidP="00A479D9">
      <w:r w:rsidRPr="00C13373">
        <w:t>Date: _____________________</w:t>
      </w:r>
      <w:r>
        <w:tab/>
      </w:r>
    </w:p>
    <w:p w14:paraId="6EDD40B8" w14:textId="77777777" w:rsidR="00A479D9" w:rsidRDefault="00A479D9" w:rsidP="00A479D9"/>
    <w:p w14:paraId="63448CE6" w14:textId="77777777" w:rsidR="00A479D9" w:rsidRDefault="00A479D9" w:rsidP="001A3C60"/>
    <w:sectPr w:rsidR="00A47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0C68"/>
    <w:multiLevelType w:val="hybridMultilevel"/>
    <w:tmpl w:val="381AAA5E"/>
    <w:lvl w:ilvl="0" w:tplc="BDD04FF2">
      <w:start w:val="1"/>
      <w:numFmt w:val="bullet"/>
      <w:lvlText w:val=""/>
      <w:lvlJc w:val="left"/>
      <w:pPr>
        <w:ind w:left="720" w:hanging="360"/>
      </w:pPr>
      <w:rPr>
        <w:rFonts w:ascii="Symbol" w:hAnsi="Symbol" w:hint="default"/>
      </w:rPr>
    </w:lvl>
    <w:lvl w:ilvl="1" w:tplc="4822B016" w:tentative="1">
      <w:start w:val="1"/>
      <w:numFmt w:val="bullet"/>
      <w:lvlText w:val="o"/>
      <w:lvlJc w:val="left"/>
      <w:pPr>
        <w:ind w:left="1440" w:hanging="360"/>
      </w:pPr>
      <w:rPr>
        <w:rFonts w:ascii="Courier New" w:hAnsi="Courier New" w:cs="Courier New" w:hint="default"/>
      </w:rPr>
    </w:lvl>
    <w:lvl w:ilvl="2" w:tplc="DC762B4E" w:tentative="1">
      <w:start w:val="1"/>
      <w:numFmt w:val="bullet"/>
      <w:lvlText w:val=""/>
      <w:lvlJc w:val="left"/>
      <w:pPr>
        <w:ind w:left="2160" w:hanging="360"/>
      </w:pPr>
      <w:rPr>
        <w:rFonts w:ascii="Wingdings" w:hAnsi="Wingdings" w:hint="default"/>
      </w:rPr>
    </w:lvl>
    <w:lvl w:ilvl="3" w:tplc="CAD04966" w:tentative="1">
      <w:start w:val="1"/>
      <w:numFmt w:val="bullet"/>
      <w:lvlText w:val=""/>
      <w:lvlJc w:val="left"/>
      <w:pPr>
        <w:ind w:left="2880" w:hanging="360"/>
      </w:pPr>
      <w:rPr>
        <w:rFonts w:ascii="Symbol" w:hAnsi="Symbol" w:hint="default"/>
      </w:rPr>
    </w:lvl>
    <w:lvl w:ilvl="4" w:tplc="6546AE94" w:tentative="1">
      <w:start w:val="1"/>
      <w:numFmt w:val="bullet"/>
      <w:lvlText w:val="o"/>
      <w:lvlJc w:val="left"/>
      <w:pPr>
        <w:ind w:left="3600" w:hanging="360"/>
      </w:pPr>
      <w:rPr>
        <w:rFonts w:ascii="Courier New" w:hAnsi="Courier New" w:cs="Courier New" w:hint="default"/>
      </w:rPr>
    </w:lvl>
    <w:lvl w:ilvl="5" w:tplc="0162502C" w:tentative="1">
      <w:start w:val="1"/>
      <w:numFmt w:val="bullet"/>
      <w:lvlText w:val=""/>
      <w:lvlJc w:val="left"/>
      <w:pPr>
        <w:ind w:left="4320" w:hanging="360"/>
      </w:pPr>
      <w:rPr>
        <w:rFonts w:ascii="Wingdings" w:hAnsi="Wingdings" w:hint="default"/>
      </w:rPr>
    </w:lvl>
    <w:lvl w:ilvl="6" w:tplc="20F855E8" w:tentative="1">
      <w:start w:val="1"/>
      <w:numFmt w:val="bullet"/>
      <w:lvlText w:val=""/>
      <w:lvlJc w:val="left"/>
      <w:pPr>
        <w:ind w:left="5040" w:hanging="360"/>
      </w:pPr>
      <w:rPr>
        <w:rFonts w:ascii="Symbol" w:hAnsi="Symbol" w:hint="default"/>
      </w:rPr>
    </w:lvl>
    <w:lvl w:ilvl="7" w:tplc="3A089038" w:tentative="1">
      <w:start w:val="1"/>
      <w:numFmt w:val="bullet"/>
      <w:lvlText w:val="o"/>
      <w:lvlJc w:val="left"/>
      <w:pPr>
        <w:ind w:left="5760" w:hanging="360"/>
      </w:pPr>
      <w:rPr>
        <w:rFonts w:ascii="Courier New" w:hAnsi="Courier New" w:cs="Courier New" w:hint="default"/>
      </w:rPr>
    </w:lvl>
    <w:lvl w:ilvl="8" w:tplc="4B7A2068" w:tentative="1">
      <w:start w:val="1"/>
      <w:numFmt w:val="bullet"/>
      <w:lvlText w:val=""/>
      <w:lvlJc w:val="left"/>
      <w:pPr>
        <w:ind w:left="6480" w:hanging="360"/>
      </w:pPr>
      <w:rPr>
        <w:rFonts w:ascii="Wingdings" w:hAnsi="Wingdings" w:hint="default"/>
      </w:rPr>
    </w:lvl>
  </w:abstractNum>
  <w:abstractNum w:abstractNumId="1" w15:restartNumberingAfterBreak="0">
    <w:nsid w:val="2090606B"/>
    <w:multiLevelType w:val="hybridMultilevel"/>
    <w:tmpl w:val="E57C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F56C98"/>
    <w:multiLevelType w:val="hybridMultilevel"/>
    <w:tmpl w:val="888E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E46F7B"/>
    <w:multiLevelType w:val="hybridMultilevel"/>
    <w:tmpl w:val="2132F130"/>
    <w:lvl w:ilvl="0" w:tplc="6DF84CA6">
      <w:start w:val="1"/>
      <w:numFmt w:val="decimal"/>
      <w:lvlText w:val="%1."/>
      <w:lvlJc w:val="left"/>
      <w:pPr>
        <w:ind w:left="720" w:hanging="360"/>
      </w:pPr>
    </w:lvl>
    <w:lvl w:ilvl="1" w:tplc="D0307CB4">
      <w:start w:val="1"/>
      <w:numFmt w:val="lowerLetter"/>
      <w:lvlText w:val="%2."/>
      <w:lvlJc w:val="left"/>
      <w:pPr>
        <w:ind w:left="1440" w:hanging="360"/>
      </w:pPr>
    </w:lvl>
    <w:lvl w:ilvl="2" w:tplc="91A6F9D4" w:tentative="1">
      <w:start w:val="1"/>
      <w:numFmt w:val="lowerRoman"/>
      <w:lvlText w:val="%3."/>
      <w:lvlJc w:val="right"/>
      <w:pPr>
        <w:ind w:left="2160" w:hanging="180"/>
      </w:pPr>
    </w:lvl>
    <w:lvl w:ilvl="3" w:tplc="FEF81892" w:tentative="1">
      <w:start w:val="1"/>
      <w:numFmt w:val="decimal"/>
      <w:lvlText w:val="%4."/>
      <w:lvlJc w:val="left"/>
      <w:pPr>
        <w:ind w:left="2880" w:hanging="360"/>
      </w:pPr>
    </w:lvl>
    <w:lvl w:ilvl="4" w:tplc="060EBB0A" w:tentative="1">
      <w:start w:val="1"/>
      <w:numFmt w:val="lowerLetter"/>
      <w:lvlText w:val="%5."/>
      <w:lvlJc w:val="left"/>
      <w:pPr>
        <w:ind w:left="3600" w:hanging="360"/>
      </w:pPr>
    </w:lvl>
    <w:lvl w:ilvl="5" w:tplc="272C4D5E" w:tentative="1">
      <w:start w:val="1"/>
      <w:numFmt w:val="lowerRoman"/>
      <w:lvlText w:val="%6."/>
      <w:lvlJc w:val="right"/>
      <w:pPr>
        <w:ind w:left="4320" w:hanging="180"/>
      </w:pPr>
    </w:lvl>
    <w:lvl w:ilvl="6" w:tplc="859C17EA" w:tentative="1">
      <w:start w:val="1"/>
      <w:numFmt w:val="decimal"/>
      <w:lvlText w:val="%7."/>
      <w:lvlJc w:val="left"/>
      <w:pPr>
        <w:ind w:left="5040" w:hanging="360"/>
      </w:pPr>
    </w:lvl>
    <w:lvl w:ilvl="7" w:tplc="E7903928" w:tentative="1">
      <w:start w:val="1"/>
      <w:numFmt w:val="lowerLetter"/>
      <w:lvlText w:val="%8."/>
      <w:lvlJc w:val="left"/>
      <w:pPr>
        <w:ind w:left="5760" w:hanging="360"/>
      </w:pPr>
    </w:lvl>
    <w:lvl w:ilvl="8" w:tplc="0A4EA896" w:tentative="1">
      <w:start w:val="1"/>
      <w:numFmt w:val="lowerRoman"/>
      <w:lvlText w:val="%9."/>
      <w:lvlJc w:val="right"/>
      <w:pPr>
        <w:ind w:left="6480" w:hanging="180"/>
      </w:pPr>
    </w:lvl>
  </w:abstractNum>
  <w:num w:numId="1" w16cid:durableId="984745295">
    <w:abstractNumId w:val="2"/>
  </w:num>
  <w:num w:numId="2" w16cid:durableId="1190797454">
    <w:abstractNumId w:val="1"/>
  </w:num>
  <w:num w:numId="3" w16cid:durableId="612369006">
    <w:abstractNumId w:val="0"/>
  </w:num>
  <w:num w:numId="4" w16cid:durableId="1607344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60"/>
    <w:rsid w:val="001A3C60"/>
    <w:rsid w:val="0068445D"/>
    <w:rsid w:val="00696E09"/>
    <w:rsid w:val="007E2CB2"/>
    <w:rsid w:val="00A479D9"/>
    <w:rsid w:val="00A7593B"/>
    <w:rsid w:val="00B46C57"/>
    <w:rsid w:val="00CA7979"/>
    <w:rsid w:val="00D51168"/>
    <w:rsid w:val="00D93344"/>
    <w:rsid w:val="00E70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DC20"/>
  <w15:chartTrackingRefBased/>
  <w15:docId w15:val="{86CDB035-2E0A-4ED0-AC8C-73505A62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C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sid w:val="001A3C60"/>
    <w:rPr>
      <w:rFonts w:ascii="Courier New" w:eastAsia="Times New Roman" w:hAnsi="Courier New" w:cs="Courier New"/>
      <w:sz w:val="20"/>
      <w:szCs w:val="20"/>
    </w:rPr>
  </w:style>
  <w:style w:type="paragraph" w:styleId="ListParagraph">
    <w:name w:val="List Paragraph"/>
    <w:basedOn w:val="Normal"/>
    <w:uiPriority w:val="34"/>
    <w:qFormat/>
    <w:rsid w:val="001A3C60"/>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1A3C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Bligen</dc:creator>
  <cp:keywords/>
  <dc:description/>
  <cp:lastModifiedBy>Tanya Jackson</cp:lastModifiedBy>
  <cp:revision>2</cp:revision>
  <dcterms:created xsi:type="dcterms:W3CDTF">2023-03-08T17:04:00Z</dcterms:created>
  <dcterms:modified xsi:type="dcterms:W3CDTF">2023-03-08T17:04:00Z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74502617-8ac5-46a7-bf36-0aa579d24599</vt:lpwstr>
  </property>
</Properties>
</file>